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F8" w:rsidRDefault="00536793" w:rsidP="00844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42F8" w:rsidRPr="008C42F8">
        <w:rPr>
          <w:rFonts w:ascii="Times New Roman" w:hAnsi="Times New Roman" w:cs="Times New Roman"/>
          <w:b/>
          <w:sz w:val="28"/>
          <w:szCs w:val="28"/>
        </w:rPr>
        <w:t xml:space="preserve">опросы соблюдения антимонопольного законодательства в </w:t>
      </w:r>
      <w:r w:rsidR="00C05673">
        <w:rPr>
          <w:rFonts w:ascii="Times New Roman" w:hAnsi="Times New Roman" w:cs="Times New Roman"/>
          <w:b/>
          <w:sz w:val="28"/>
          <w:szCs w:val="28"/>
        </w:rPr>
        <w:t xml:space="preserve">сфере ЖКХ </w:t>
      </w:r>
      <w:r w:rsidR="00FD3E86">
        <w:rPr>
          <w:rFonts w:ascii="Times New Roman" w:hAnsi="Times New Roman" w:cs="Times New Roman"/>
          <w:b/>
          <w:sz w:val="28"/>
          <w:szCs w:val="28"/>
        </w:rPr>
        <w:t>в части получения согласия антимонопольного органа на внесение изменений в концессионные соглашения</w:t>
      </w:r>
    </w:p>
    <w:p w:rsidR="00F22CD5" w:rsidRDefault="00FD3E86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Хозяйствующие субъекты, осуществляющие деятельность в сфере </w:t>
      </w:r>
      <w:r w:rsidR="00CC79F5">
        <w:rPr>
          <w:rFonts w:ascii="Times New Roman" w:hAnsi="Times New Roman" w:cs="Times New Roman"/>
          <w:sz w:val="28"/>
          <w:szCs w:val="28"/>
        </w:rPr>
        <w:t>теплоснабжения, водоснабжения и водоотведения</w:t>
      </w:r>
      <w:r w:rsidR="001C2A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обязаны в</w:t>
      </w:r>
      <w:r w:rsidR="00B6137D">
        <w:rPr>
          <w:rFonts w:ascii="Times New Roman" w:hAnsi="Times New Roman" w:cs="Times New Roman"/>
          <w:sz w:val="28"/>
          <w:szCs w:val="28"/>
        </w:rPr>
        <w:t xml:space="preserve"> соответствии со статьей 43 Федерального закона от </w:t>
      </w:r>
      <w:r w:rsidR="005D593D">
        <w:rPr>
          <w:rFonts w:ascii="Times New Roman" w:hAnsi="Times New Roman" w:cs="Times New Roman"/>
          <w:sz w:val="28"/>
          <w:szCs w:val="28"/>
        </w:rPr>
        <w:t>21.07.2005 № 115-ФЗ «О концессионных соглашениях»</w:t>
      </w:r>
      <w:r w:rsidR="00A8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получить согласие антимонопольного органа </w:t>
      </w:r>
      <w:r w:rsidR="00A82CD1">
        <w:rPr>
          <w:rFonts w:ascii="Times New Roman" w:hAnsi="Times New Roman" w:cs="Times New Roman"/>
          <w:sz w:val="28"/>
          <w:szCs w:val="28"/>
        </w:rPr>
        <w:t xml:space="preserve">для изменения условий концессионного соглашения </w:t>
      </w:r>
      <w:r w:rsidR="00DC7CF9">
        <w:rPr>
          <w:rFonts w:ascii="Times New Roman" w:hAnsi="Times New Roman" w:cs="Times New Roman"/>
          <w:sz w:val="28"/>
          <w:szCs w:val="28"/>
        </w:rPr>
        <w:t>в порядке и на условиях</w:t>
      </w:r>
      <w:r w:rsidR="00F22CD5">
        <w:rPr>
          <w:rFonts w:ascii="Times New Roman" w:hAnsi="Times New Roman" w:cs="Times New Roman"/>
          <w:sz w:val="28"/>
          <w:szCs w:val="28"/>
        </w:rPr>
        <w:t>,</w:t>
      </w:r>
      <w:r w:rsidR="00DC7CF9">
        <w:rPr>
          <w:rFonts w:ascii="Times New Roman" w:hAnsi="Times New Roman" w:cs="Times New Roman"/>
          <w:sz w:val="28"/>
          <w:szCs w:val="28"/>
        </w:rPr>
        <w:t xml:space="preserve"> которые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7CF9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</w:t>
      </w:r>
      <w:r w:rsidRPr="007B09D4">
        <w:rPr>
          <w:rFonts w:ascii="Times New Roman" w:hAnsi="Times New Roman" w:cs="Times New Roman"/>
          <w:sz w:val="28"/>
          <w:szCs w:val="28"/>
        </w:rPr>
        <w:t>от 24.04.2014 № 368 (далее - Правила)</w:t>
      </w:r>
      <w:r w:rsidR="00522B1E">
        <w:rPr>
          <w:rFonts w:ascii="Times New Roman" w:hAnsi="Times New Roman" w:cs="Times New Roman"/>
          <w:sz w:val="28"/>
          <w:szCs w:val="28"/>
        </w:rPr>
        <w:t>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A70" w:rsidRDefault="0095595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согласования изменений условий концессионного соглашения установлены п</w:t>
      </w:r>
      <w:r w:rsidR="007B09D4" w:rsidRPr="007B09D4">
        <w:rPr>
          <w:rFonts w:ascii="Times New Roman" w:hAnsi="Times New Roman" w:cs="Times New Roman"/>
          <w:sz w:val="28"/>
          <w:szCs w:val="28"/>
        </w:rPr>
        <w:t>унктом 2 Правил</w:t>
      </w:r>
      <w:r>
        <w:rPr>
          <w:rFonts w:ascii="Times New Roman" w:hAnsi="Times New Roman" w:cs="Times New Roman"/>
          <w:sz w:val="28"/>
          <w:szCs w:val="28"/>
        </w:rPr>
        <w:t xml:space="preserve"> и являются исчерпывающими. Так, согласование с антимонопольным органом осуществляется </w:t>
      </w:r>
      <w:r w:rsidR="004D7093">
        <w:rPr>
          <w:rFonts w:ascii="Times New Roman" w:hAnsi="Times New Roman" w:cs="Times New Roman"/>
          <w:sz w:val="28"/>
          <w:szCs w:val="28"/>
        </w:rPr>
        <w:t>при наличии</w:t>
      </w:r>
      <w:r w:rsidR="007D1A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1A70" w:rsidRDefault="007D1A70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обстоятельств непреодолимой силы; </w:t>
      </w:r>
    </w:p>
    <w:p w:rsidR="007D1A70" w:rsidRDefault="007D1A70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вступлении в силу нормативных правовых актов;</w:t>
      </w:r>
    </w:p>
    <w:p w:rsidR="007D1A70" w:rsidRDefault="007D1A70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вступлении в законную силу решения суда;</w:t>
      </w:r>
    </w:p>
    <w:p w:rsidR="007D1A70" w:rsidRDefault="007D1A70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утверждение схем теплоснабжения, водоснабжения;</w:t>
      </w:r>
    </w:p>
    <w:p w:rsidR="007D1A70" w:rsidRDefault="007D1A70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7D1A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становление регулируемых цен, с применением долгосрочных параметров регулирования деятельности концессионера, которые не соответствуют таким параметрам, предусмотренным концессионным соглашением.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95E" w:rsidRDefault="007D1A70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перечень оснований был расширен. </w:t>
      </w:r>
      <w:r w:rsidR="0095595E">
        <w:rPr>
          <w:rFonts w:ascii="Times New Roman" w:hAnsi="Times New Roman" w:cs="Times New Roman"/>
          <w:sz w:val="28"/>
          <w:szCs w:val="28"/>
        </w:rPr>
        <w:t xml:space="preserve">В частности, добавлены следующее основания: </w:t>
      </w:r>
    </w:p>
    <w:p w:rsidR="0095595E" w:rsidRDefault="0095595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выявление технологически и функционально связанных с объектами теплоснабжения, водоснабжения бесхозяйных объектов, являющихся частью систем теплоснабжения, водоснабжения, относящихся к объекту концессионного соглашения;</w:t>
      </w:r>
    </w:p>
    <w:p w:rsidR="0095595E" w:rsidRDefault="00D73E9C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95E">
        <w:rPr>
          <w:rFonts w:ascii="Times New Roman" w:hAnsi="Times New Roman" w:cs="Times New Roman"/>
          <w:sz w:val="28"/>
          <w:szCs w:val="28"/>
        </w:rPr>
        <w:t xml:space="preserve"> вывод объектов теплоснабжения, водоснабжения, являющихся объектом концессионного соглашения или входящих в состав объекта концессионного соглашения, из эксплуатации в случае, если такой вывод ранее не был предусмотрен условиями концессионного соглашения;</w:t>
      </w:r>
    </w:p>
    <w:p w:rsidR="0095595E" w:rsidRDefault="00D73E9C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95E">
        <w:rPr>
          <w:rFonts w:ascii="Times New Roman" w:hAnsi="Times New Roman" w:cs="Times New Roman"/>
          <w:sz w:val="28"/>
          <w:szCs w:val="28"/>
        </w:rPr>
        <w:t xml:space="preserve"> осуществление возмещения фактически понесенных расходов концессионера при соблюдении условия, предусмотренного </w:t>
      </w:r>
      <w:hyperlink r:id="rId4" w:history="1">
        <w:r w:rsidR="0095595E" w:rsidRPr="006547F7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95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указанным в </w:t>
      </w:r>
      <w:hyperlink r:id="rId5" w:history="1">
        <w:r w:rsidRPr="006547F7">
          <w:rPr>
            <w:rFonts w:ascii="Times New Roman" w:hAnsi="Times New Roman" w:cs="Times New Roman"/>
            <w:sz w:val="28"/>
            <w:szCs w:val="28"/>
          </w:rPr>
          <w:t>пункте 5 части 1 статьи 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концессионных соглашениях», </w:t>
      </w:r>
      <w:r w:rsidR="0095595E">
        <w:rPr>
          <w:rFonts w:ascii="Times New Roman" w:hAnsi="Times New Roman" w:cs="Times New Roman"/>
          <w:sz w:val="28"/>
          <w:szCs w:val="28"/>
        </w:rPr>
        <w:t>указанной статьи Федерального зако</w:t>
      </w:r>
      <w:r>
        <w:rPr>
          <w:rFonts w:ascii="Times New Roman" w:hAnsi="Times New Roman" w:cs="Times New Roman"/>
          <w:sz w:val="28"/>
          <w:szCs w:val="28"/>
        </w:rPr>
        <w:t>на «О концессионных соглашениях»</w:t>
      </w:r>
      <w:r w:rsidR="00221DD8">
        <w:rPr>
          <w:rFonts w:ascii="Times New Roman" w:hAnsi="Times New Roman" w:cs="Times New Roman"/>
          <w:sz w:val="28"/>
          <w:szCs w:val="28"/>
        </w:rPr>
        <w:t>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9D4" w:rsidRDefault="007B09D4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D4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 Правил, заявитель (концедент или концессионер) представляет в антимонопольный орган заявление о согласовании изменений условий концессионного соглашения и документы, предусмотренные пунктом 5 Правил.</w:t>
      </w:r>
    </w:p>
    <w:p w:rsidR="00221DD8" w:rsidRPr="007B09D4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DD8" w:rsidRDefault="007B09D4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D4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заявления и документов антимонопольный орган принимает решение о согласовании или об отказе в согласовании изменений условий концессионного соглашения с указанием причин такого отказа.</w:t>
      </w:r>
    </w:p>
    <w:p w:rsidR="00CD799F" w:rsidRDefault="00CD799F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 при согласовании условий концессионных соглашений встает ряд проблемных вопросов, в частности.</w:t>
      </w:r>
    </w:p>
    <w:p w:rsidR="00CD799F" w:rsidRDefault="00CD799F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58D" w:rsidRDefault="0084458D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58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 согласования антимонопольным органом условий концессионных соглашений в связи со сложной эпидемиологической ситуацией, связанной с распространением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E02" w:rsidRDefault="00D82E02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Обращаем внимание, что согласно подпункту «а» пункта 2 Правил согласование изменения условий концессионного соглашения осуществляется, в том числе при наличии обстоятельств непреодолимой силы.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Default="00405A17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согласно разъяснению Верховного Суда РФ от 21.04.2020 №12 для признания обстоятельства непреодолимой силы необходимо, чтобы оно носило чрезвычайный характер, непредотвратимый при данных условиях и внешний по отношению к деятельности хозяйствующего субъекта характер.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Default="00405A17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разъяснений ФАС России от 06.10.2020 №ВК/86374/20 при согласовании изменений условий концессионных соглашений заявителю необходимо в составе заявления о согласовании представлять также сведения, подтверждающие наличие причинно-следственной связи между основанием для внесения и изменениями.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027" w:rsidRDefault="0084458D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58D">
        <w:rPr>
          <w:rFonts w:ascii="Times New Roman" w:hAnsi="Times New Roman" w:cs="Times New Roman"/>
          <w:b/>
          <w:sz w:val="28"/>
          <w:szCs w:val="28"/>
        </w:rPr>
        <w:t>2.</w:t>
      </w:r>
      <w:r w:rsidR="00FE4027" w:rsidRPr="00FE4027">
        <w:rPr>
          <w:rFonts w:ascii="Times New Roman" w:hAnsi="Times New Roman" w:cs="Times New Roman"/>
          <w:b/>
          <w:sz w:val="28"/>
          <w:szCs w:val="28"/>
        </w:rPr>
        <w:t xml:space="preserve"> Вопрос о необходимости согласования изменений технико-экономических</w:t>
      </w:r>
      <w:r w:rsidR="00FE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027" w:rsidRPr="00FE4027"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FE4027">
        <w:rPr>
          <w:rFonts w:ascii="Times New Roman" w:hAnsi="Times New Roman" w:cs="Times New Roman"/>
          <w:b/>
          <w:sz w:val="28"/>
          <w:szCs w:val="28"/>
        </w:rPr>
        <w:t>,</w:t>
      </w:r>
      <w:r w:rsidR="00FE4027" w:rsidRPr="00FE4027">
        <w:rPr>
          <w:rFonts w:ascii="Times New Roman" w:hAnsi="Times New Roman" w:cs="Times New Roman"/>
          <w:b/>
          <w:sz w:val="28"/>
          <w:szCs w:val="28"/>
        </w:rPr>
        <w:t xml:space="preserve"> включенных в </w:t>
      </w:r>
      <w:r w:rsidR="00FE4027">
        <w:rPr>
          <w:rFonts w:ascii="Times New Roman" w:hAnsi="Times New Roman" w:cs="Times New Roman"/>
          <w:b/>
          <w:sz w:val="28"/>
          <w:szCs w:val="28"/>
        </w:rPr>
        <w:t xml:space="preserve">состав объекта </w:t>
      </w:r>
      <w:r w:rsidR="00FE4027" w:rsidRPr="00FE4027">
        <w:rPr>
          <w:rFonts w:ascii="Times New Roman" w:hAnsi="Times New Roman" w:cs="Times New Roman"/>
          <w:b/>
          <w:sz w:val="28"/>
          <w:szCs w:val="28"/>
        </w:rPr>
        <w:t>концесс</w:t>
      </w:r>
      <w:r w:rsidR="00FE4027">
        <w:rPr>
          <w:rFonts w:ascii="Times New Roman" w:hAnsi="Times New Roman" w:cs="Times New Roman"/>
          <w:b/>
          <w:sz w:val="28"/>
          <w:szCs w:val="28"/>
        </w:rPr>
        <w:t>ионного</w:t>
      </w:r>
      <w:r w:rsidR="00FE4027" w:rsidRPr="00FE4027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FE4027">
        <w:rPr>
          <w:rFonts w:ascii="Times New Roman" w:hAnsi="Times New Roman" w:cs="Times New Roman"/>
          <w:b/>
          <w:sz w:val="28"/>
          <w:szCs w:val="28"/>
        </w:rPr>
        <w:t>я.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27" w:rsidRDefault="00CD799F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458D">
        <w:rPr>
          <w:rFonts w:ascii="Times New Roman" w:hAnsi="Times New Roman" w:cs="Times New Roman"/>
          <w:sz w:val="28"/>
          <w:szCs w:val="28"/>
        </w:rPr>
        <w:t>бращаем внимание, на сл</w:t>
      </w:r>
      <w:r w:rsidR="00FE4027">
        <w:rPr>
          <w:rFonts w:ascii="Times New Roman" w:hAnsi="Times New Roman" w:cs="Times New Roman"/>
          <w:sz w:val="28"/>
          <w:szCs w:val="28"/>
        </w:rPr>
        <w:t xml:space="preserve">едующие обстоятельства, которые необходимо учитывать при внесении изменений в концессионные соглашения. 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58D" w:rsidRDefault="00FE4027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10 Закона о концессионных соглашениях, соглашение должно включать в себя технико-экономические показатели объекта концессионного соглашения.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401" w:rsidRDefault="006D440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E4027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примерным соглашением</w:t>
      </w:r>
      <w:r w:rsidR="00BF520A">
        <w:rPr>
          <w:rFonts w:ascii="Times New Roman" w:hAnsi="Times New Roman" w:cs="Times New Roman"/>
          <w:sz w:val="28"/>
          <w:szCs w:val="28"/>
        </w:rPr>
        <w:t>. Примерное соглашение утверждено постановлением Правительства РФ №748.</w:t>
      </w:r>
    </w:p>
    <w:p w:rsidR="006D4401" w:rsidRDefault="006D440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027" w:rsidRDefault="00BF520A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примерного концессионного соглашения к сведениям об объекте концессионного соглашения отнесены в том числе сведения о технико-экономических показателях объекта соглашения. </w:t>
      </w:r>
      <w:r w:rsidR="006D44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техническом обследовании передаваемого имущества является частью конкурсной документации.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401" w:rsidRDefault="00BF520A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sz w:val="28"/>
          <w:szCs w:val="28"/>
        </w:rPr>
        <w:t>Таким образом, характеристики объектов, входящих в состав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20A">
        <w:rPr>
          <w:rFonts w:ascii="Times New Roman" w:hAnsi="Times New Roman" w:cs="Times New Roman"/>
          <w:sz w:val="28"/>
          <w:szCs w:val="28"/>
        </w:rPr>
        <w:t xml:space="preserve"> являются описанием объекта соглашения и относятся к существенным условиям такого соглашения. </w:t>
      </w:r>
    </w:p>
    <w:p w:rsidR="006D4401" w:rsidRDefault="006D440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20A" w:rsidRDefault="00BF520A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внесение изменений в технико-экономическое описание объекта соглашения должно осуществляется после получения предварительного согласия</w:t>
      </w:r>
      <w:r w:rsidR="000B474A">
        <w:rPr>
          <w:rFonts w:ascii="Times New Roman" w:hAnsi="Times New Roman" w:cs="Times New Roman"/>
          <w:sz w:val="28"/>
          <w:szCs w:val="28"/>
        </w:rPr>
        <w:t xml:space="preserve"> антимонопольного органа.</w:t>
      </w:r>
    </w:p>
    <w:p w:rsidR="006D4401" w:rsidRDefault="006D440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401" w:rsidRPr="006D4401" w:rsidRDefault="006D4401" w:rsidP="006D44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01">
        <w:rPr>
          <w:rFonts w:ascii="Times New Roman" w:hAnsi="Times New Roman" w:cs="Times New Roman"/>
          <w:b/>
          <w:sz w:val="28"/>
          <w:szCs w:val="28"/>
        </w:rPr>
        <w:t>Статистика Челябинского УФАС России по согласованию концессий в 2020 году</w:t>
      </w:r>
    </w:p>
    <w:p w:rsidR="00D82E02" w:rsidRPr="006D4401" w:rsidRDefault="00D82E02" w:rsidP="006D44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01" w:rsidRDefault="009A44B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Челябинское УФАС России поступило </w:t>
      </w:r>
      <w:r w:rsidRPr="00221DD8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заявлений от хозяйствующих субъектов и органов власти о согласовании изменений условий концессионных соглашений. </w:t>
      </w:r>
    </w:p>
    <w:p w:rsidR="006D4401" w:rsidRDefault="006D440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21E" w:rsidRDefault="009A44B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F627F">
        <w:rPr>
          <w:rFonts w:ascii="Times New Roman" w:hAnsi="Times New Roman" w:cs="Times New Roman"/>
          <w:b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заявлениям приняты ре</w:t>
      </w:r>
      <w:r w:rsidR="0086521E">
        <w:rPr>
          <w:rFonts w:ascii="Times New Roman" w:hAnsi="Times New Roman" w:cs="Times New Roman"/>
          <w:sz w:val="28"/>
          <w:szCs w:val="28"/>
        </w:rPr>
        <w:t xml:space="preserve">шения об отказе в согласовании.  </w:t>
      </w:r>
    </w:p>
    <w:p w:rsidR="0086521E" w:rsidRDefault="0086521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2B1E" w:rsidRPr="000F627F">
        <w:rPr>
          <w:rFonts w:ascii="Times New Roman" w:hAnsi="Times New Roman" w:cs="Times New Roman"/>
          <w:b/>
          <w:sz w:val="28"/>
          <w:szCs w:val="28"/>
        </w:rPr>
        <w:t>дно</w:t>
      </w:r>
      <w:r w:rsidR="00522B1E">
        <w:rPr>
          <w:rFonts w:ascii="Times New Roman" w:hAnsi="Times New Roman" w:cs="Times New Roman"/>
          <w:sz w:val="28"/>
          <w:szCs w:val="28"/>
        </w:rPr>
        <w:t xml:space="preserve"> </w:t>
      </w:r>
      <w:r w:rsidR="009A44B1">
        <w:rPr>
          <w:rFonts w:ascii="Times New Roman" w:hAnsi="Times New Roman" w:cs="Times New Roman"/>
          <w:sz w:val="28"/>
          <w:szCs w:val="28"/>
        </w:rPr>
        <w:t>заявлени</w:t>
      </w:r>
      <w:r w:rsidR="00522B1E">
        <w:rPr>
          <w:rFonts w:ascii="Times New Roman" w:hAnsi="Times New Roman" w:cs="Times New Roman"/>
          <w:sz w:val="28"/>
          <w:szCs w:val="28"/>
        </w:rPr>
        <w:t>е отозвано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21E" w:rsidRDefault="0086521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21E">
        <w:rPr>
          <w:rFonts w:ascii="Times New Roman" w:hAnsi="Times New Roman" w:cs="Times New Roman"/>
          <w:b/>
          <w:sz w:val="28"/>
          <w:szCs w:val="28"/>
        </w:rPr>
        <w:t>По</w:t>
      </w:r>
      <w:r w:rsidR="00522B1E">
        <w:rPr>
          <w:rFonts w:ascii="Times New Roman" w:hAnsi="Times New Roman" w:cs="Times New Roman"/>
          <w:sz w:val="28"/>
          <w:szCs w:val="28"/>
        </w:rPr>
        <w:t xml:space="preserve"> </w:t>
      </w:r>
      <w:r w:rsidR="00522B1E" w:rsidRPr="000F627F">
        <w:rPr>
          <w:rFonts w:ascii="Times New Roman" w:hAnsi="Times New Roman" w:cs="Times New Roman"/>
          <w:b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возврате.</w:t>
      </w:r>
    </w:p>
    <w:p w:rsidR="0086521E" w:rsidRDefault="0086521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21E">
        <w:rPr>
          <w:rFonts w:ascii="Times New Roman" w:hAnsi="Times New Roman" w:cs="Times New Roman"/>
          <w:b/>
          <w:sz w:val="28"/>
          <w:szCs w:val="28"/>
        </w:rPr>
        <w:t>По</w:t>
      </w:r>
      <w:r w:rsidR="00522B1E">
        <w:rPr>
          <w:rFonts w:ascii="Times New Roman" w:hAnsi="Times New Roman" w:cs="Times New Roman"/>
          <w:sz w:val="28"/>
          <w:szCs w:val="28"/>
        </w:rPr>
        <w:t xml:space="preserve"> </w:t>
      </w:r>
      <w:r w:rsidR="00522B1E" w:rsidRPr="000F627F">
        <w:rPr>
          <w:rFonts w:ascii="Times New Roman" w:hAnsi="Times New Roman" w:cs="Times New Roman"/>
          <w:b/>
          <w:sz w:val="28"/>
          <w:szCs w:val="28"/>
        </w:rPr>
        <w:t>тринадцати</w:t>
      </w:r>
      <w:r w:rsidR="00522B1E">
        <w:rPr>
          <w:rFonts w:ascii="Times New Roman" w:hAnsi="Times New Roman" w:cs="Times New Roman"/>
          <w:sz w:val="28"/>
          <w:szCs w:val="28"/>
        </w:rPr>
        <w:t xml:space="preserve"> заявлениям принято решение о согласовании </w:t>
      </w:r>
      <w:r w:rsidR="00522B1E" w:rsidRPr="007B09D4">
        <w:rPr>
          <w:rFonts w:ascii="Times New Roman" w:hAnsi="Times New Roman" w:cs="Times New Roman"/>
          <w:sz w:val="28"/>
          <w:szCs w:val="28"/>
        </w:rPr>
        <w:t>условий концессионного соглашения</w:t>
      </w:r>
      <w:r w:rsidR="00522B1E">
        <w:rPr>
          <w:rFonts w:ascii="Times New Roman" w:hAnsi="Times New Roman" w:cs="Times New Roman"/>
          <w:sz w:val="28"/>
          <w:szCs w:val="28"/>
        </w:rPr>
        <w:t>.</w:t>
      </w:r>
    </w:p>
    <w:p w:rsidR="0086521E" w:rsidRDefault="0086521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4B1" w:rsidRDefault="0086521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="00522B1E">
        <w:rPr>
          <w:rFonts w:ascii="Times New Roman" w:hAnsi="Times New Roman" w:cs="Times New Roman"/>
          <w:sz w:val="28"/>
          <w:szCs w:val="28"/>
        </w:rPr>
        <w:t>снования согласования изменени</w:t>
      </w:r>
      <w:r w:rsidR="000F627F">
        <w:rPr>
          <w:rFonts w:ascii="Times New Roman" w:hAnsi="Times New Roman" w:cs="Times New Roman"/>
          <w:sz w:val="28"/>
          <w:szCs w:val="28"/>
        </w:rPr>
        <w:t>й</w:t>
      </w:r>
      <w:r w:rsidR="00522B1E">
        <w:rPr>
          <w:rFonts w:ascii="Times New Roman" w:hAnsi="Times New Roman" w:cs="Times New Roman"/>
          <w:sz w:val="28"/>
          <w:szCs w:val="28"/>
        </w:rPr>
        <w:t xml:space="preserve"> условий концессионных соглашений различны.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некоторые из них.</w:t>
      </w:r>
    </w:p>
    <w:p w:rsidR="00221DD8" w:rsidRPr="007B09D4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21E" w:rsidRDefault="00596E6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22B1E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522B1E" w:rsidRPr="000F359B">
        <w:rPr>
          <w:rFonts w:ascii="Times New Roman" w:hAnsi="Times New Roman" w:cs="Times New Roman"/>
          <w:sz w:val="28"/>
          <w:szCs w:val="28"/>
        </w:rPr>
        <w:t>Челябинским УФАС Р</w:t>
      </w:r>
      <w:r w:rsidR="00522B1E">
        <w:rPr>
          <w:rFonts w:ascii="Times New Roman" w:hAnsi="Times New Roman" w:cs="Times New Roman"/>
          <w:sz w:val="28"/>
          <w:szCs w:val="28"/>
        </w:rPr>
        <w:t>оссии в 2020 году было принято 5</w:t>
      </w:r>
      <w:r w:rsidR="00522B1E" w:rsidRPr="000F359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22B1E">
        <w:rPr>
          <w:rFonts w:ascii="Times New Roman" w:hAnsi="Times New Roman" w:cs="Times New Roman"/>
          <w:sz w:val="28"/>
          <w:szCs w:val="28"/>
        </w:rPr>
        <w:t>й</w:t>
      </w:r>
      <w:r w:rsidR="00522B1E" w:rsidRPr="000F359B">
        <w:rPr>
          <w:rFonts w:ascii="Times New Roman" w:hAnsi="Times New Roman" w:cs="Times New Roman"/>
          <w:sz w:val="28"/>
          <w:szCs w:val="28"/>
        </w:rPr>
        <w:t xml:space="preserve"> о согласовании изменений условий концессионного соглашения, в </w:t>
      </w:r>
      <w:r w:rsidR="00522B1E" w:rsidRPr="0086521E">
        <w:rPr>
          <w:rFonts w:ascii="Times New Roman" w:hAnsi="Times New Roman" w:cs="Times New Roman"/>
          <w:i/>
          <w:sz w:val="28"/>
          <w:szCs w:val="28"/>
          <w:u w:val="single"/>
        </w:rPr>
        <w:t xml:space="preserve">части изменения значений долгосрочного параметра регулирования деятельности концессионера, </w:t>
      </w:r>
      <w:r w:rsidR="00522B1E" w:rsidRPr="000F359B">
        <w:rPr>
          <w:rFonts w:ascii="Times New Roman" w:hAnsi="Times New Roman" w:cs="Times New Roman"/>
          <w:sz w:val="28"/>
          <w:szCs w:val="28"/>
        </w:rPr>
        <w:t>а именно нормативного уровня прибы</w:t>
      </w:r>
      <w:r w:rsidR="00522B1E" w:rsidRPr="007B09D4">
        <w:rPr>
          <w:rFonts w:ascii="Times New Roman" w:hAnsi="Times New Roman" w:cs="Times New Roman"/>
          <w:sz w:val="28"/>
          <w:szCs w:val="28"/>
        </w:rPr>
        <w:t xml:space="preserve">ли.  </w:t>
      </w:r>
    </w:p>
    <w:p w:rsidR="0086521E" w:rsidRDefault="0086521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B1E" w:rsidRDefault="00522B1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D4">
        <w:rPr>
          <w:rFonts w:ascii="Times New Roman" w:hAnsi="Times New Roman" w:cs="Times New Roman"/>
          <w:sz w:val="28"/>
          <w:szCs w:val="28"/>
        </w:rPr>
        <w:t>Решения приняты по результатам рассмотрения заявлений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хозяйствующих субъектов:</w:t>
      </w:r>
      <w:r w:rsidRPr="007B09D4">
        <w:rPr>
          <w:rFonts w:ascii="Times New Roman" w:hAnsi="Times New Roman" w:cs="Times New Roman"/>
          <w:sz w:val="28"/>
          <w:szCs w:val="28"/>
        </w:rPr>
        <w:t xml:space="preserve"> АО «Челябоблкоммунэнерго»</w:t>
      </w:r>
      <w:r>
        <w:rPr>
          <w:rFonts w:ascii="Times New Roman" w:hAnsi="Times New Roman" w:cs="Times New Roman"/>
          <w:sz w:val="28"/>
          <w:szCs w:val="28"/>
        </w:rPr>
        <w:t>, ООО «Перспектива»</w:t>
      </w:r>
      <w:r w:rsidRPr="007B09D4">
        <w:rPr>
          <w:rFonts w:ascii="Times New Roman" w:hAnsi="Times New Roman" w:cs="Times New Roman"/>
          <w:sz w:val="28"/>
          <w:szCs w:val="28"/>
        </w:rPr>
        <w:t>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9D4" w:rsidRDefault="00522B1E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="007B09D4" w:rsidRPr="007B09D4">
        <w:rPr>
          <w:rFonts w:ascii="Times New Roman" w:hAnsi="Times New Roman" w:cs="Times New Roman"/>
          <w:sz w:val="28"/>
          <w:szCs w:val="28"/>
        </w:rPr>
        <w:t>огласие антимонопольного органа требуется в случае изменения условий концессионного соглашения по основанию, предусмотренному частью 4 статьи 20 Закона о концессионных соглашениях.</w:t>
      </w:r>
    </w:p>
    <w:p w:rsidR="00221DD8" w:rsidRPr="007B09D4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9D4" w:rsidRDefault="007B09D4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D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20 Закона о концессионных соглашениях в случае если в течение срока действия концессионного соглашения, в соответствии с которым концессионер предоставляет потребителям услуги по регулируемым тарифам (или) с учетом регулируемых надбавок к тарифам, </w:t>
      </w:r>
      <w:r w:rsidRPr="00E75285">
        <w:rPr>
          <w:rFonts w:ascii="Times New Roman" w:hAnsi="Times New Roman" w:cs="Times New Roman"/>
          <w:sz w:val="28"/>
          <w:szCs w:val="28"/>
        </w:rPr>
        <w:t xml:space="preserve">регулируемые тарифы, надбавки к тарифам </w:t>
      </w:r>
      <w:r w:rsidRPr="00E75285">
        <w:rPr>
          <w:rFonts w:ascii="Times New Roman" w:hAnsi="Times New Roman" w:cs="Times New Roman"/>
          <w:sz w:val="28"/>
          <w:szCs w:val="28"/>
        </w:rPr>
        <w:lastRenderedPageBreak/>
        <w:t>устанавливаются с приме</w:t>
      </w:r>
      <w:r w:rsidRPr="007B09D4">
        <w:rPr>
          <w:rFonts w:ascii="Times New Roman" w:hAnsi="Times New Roman" w:cs="Times New Roman"/>
          <w:sz w:val="28"/>
          <w:szCs w:val="28"/>
        </w:rPr>
        <w:t>нением долгосрочных параметров регулирован</w:t>
      </w:r>
      <w:bookmarkEnd w:id="0"/>
      <w:r w:rsidRPr="007B09D4">
        <w:rPr>
          <w:rFonts w:ascii="Times New Roman" w:hAnsi="Times New Roman" w:cs="Times New Roman"/>
          <w:sz w:val="28"/>
          <w:szCs w:val="28"/>
        </w:rPr>
        <w:t>ия деятельности концессионера, которые не соответствуют таким параметрам, предусмотренным концессионным соглашением, условия этого концессионного соглашения должны быть изменены по требованию концессионера.</w:t>
      </w:r>
    </w:p>
    <w:p w:rsidR="00221DD8" w:rsidRPr="007B09D4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FB2" w:rsidRDefault="00AC06C6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п.2 Правил указано, что согласование изменений условий концессионного соглашения осуществляется при наличии следующего условия - установление регулируемых цен с применением долгосрочных параметров регулирования деятельности концессионера, которые не соответствуют таким параметрам, предусмотренным концессионным соглашением. </w:t>
      </w:r>
    </w:p>
    <w:p w:rsidR="00AC06C6" w:rsidRDefault="00123FEF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Тарифный орган</w:t>
      </w:r>
      <w:r w:rsidR="003F0FB2">
        <w:rPr>
          <w:rFonts w:ascii="Times New Roman" w:hAnsi="Times New Roman" w:cs="Times New Roman"/>
          <w:sz w:val="28"/>
          <w:szCs w:val="28"/>
        </w:rPr>
        <w:t>,</w:t>
      </w:r>
      <w:r w:rsidR="006547F7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="006547F7" w:rsidRPr="006547F7">
        <w:rPr>
          <w:rFonts w:ascii="Times New Roman" w:hAnsi="Times New Roman" w:cs="Times New Roman"/>
          <w:sz w:val="28"/>
          <w:szCs w:val="28"/>
        </w:rPr>
        <w:t>Правил</w:t>
      </w:r>
      <w:r w:rsidR="00EA155F">
        <w:rPr>
          <w:rFonts w:ascii="Times New Roman" w:hAnsi="Times New Roman" w:cs="Times New Roman"/>
          <w:sz w:val="28"/>
          <w:szCs w:val="28"/>
        </w:rPr>
        <w:t>ами</w:t>
      </w:r>
      <w:r w:rsidR="006547F7" w:rsidRPr="006547F7">
        <w:rPr>
          <w:rFonts w:ascii="Times New Roman" w:hAnsi="Times New Roman" w:cs="Times New Roman"/>
          <w:sz w:val="28"/>
          <w:szCs w:val="28"/>
        </w:rPr>
        <w:t xml:space="preserve"> регулирования тарифов</w:t>
      </w:r>
      <w:r w:rsidR="006547F7">
        <w:rPr>
          <w:rFonts w:ascii="Times New Roman" w:hAnsi="Times New Roman" w:cs="Times New Roman"/>
          <w:sz w:val="28"/>
          <w:szCs w:val="28"/>
        </w:rPr>
        <w:t xml:space="preserve"> и требует </w:t>
      </w:r>
      <w:r w:rsidR="00E10CC6">
        <w:rPr>
          <w:rFonts w:ascii="Times New Roman" w:hAnsi="Times New Roman" w:cs="Times New Roman"/>
          <w:sz w:val="28"/>
          <w:szCs w:val="28"/>
        </w:rPr>
        <w:t xml:space="preserve">от регулируемой организации </w:t>
      </w:r>
      <w:r w:rsidR="00823D2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547F7">
        <w:rPr>
          <w:rFonts w:ascii="Times New Roman" w:hAnsi="Times New Roman" w:cs="Times New Roman"/>
          <w:sz w:val="28"/>
          <w:szCs w:val="28"/>
        </w:rPr>
        <w:t xml:space="preserve">предварительного согласования </w:t>
      </w:r>
      <w:r w:rsidR="00823D2C">
        <w:rPr>
          <w:rFonts w:ascii="Times New Roman" w:hAnsi="Times New Roman" w:cs="Times New Roman"/>
          <w:sz w:val="28"/>
          <w:szCs w:val="28"/>
        </w:rPr>
        <w:t>антимонопольного органа на изменение</w:t>
      </w:r>
      <w:r w:rsidR="006547F7">
        <w:rPr>
          <w:rFonts w:ascii="Times New Roman" w:hAnsi="Times New Roman" w:cs="Times New Roman"/>
          <w:sz w:val="28"/>
          <w:szCs w:val="28"/>
        </w:rPr>
        <w:t xml:space="preserve"> условий концессионного соглашения и только после этого утверждает тариф.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DD8" w:rsidRDefault="000F359B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возникает некоторая неточность в последовательности действий в подобной ситуации.</w:t>
      </w:r>
    </w:p>
    <w:p w:rsidR="00221DD8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2C" w:rsidRDefault="000F359B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вопрос в настоящее время решен </w:t>
      </w:r>
      <w:r w:rsidR="00823D2C">
        <w:rPr>
          <w:rFonts w:ascii="Times New Roman" w:hAnsi="Times New Roman" w:cs="Times New Roman"/>
          <w:sz w:val="28"/>
          <w:szCs w:val="28"/>
        </w:rPr>
        <w:t>и</w:t>
      </w:r>
      <w:r w:rsidR="00823D2C" w:rsidRPr="00823D2C">
        <w:rPr>
          <w:rFonts w:ascii="Times New Roman" w:hAnsi="Times New Roman" w:cs="Times New Roman"/>
          <w:sz w:val="28"/>
          <w:szCs w:val="28"/>
        </w:rPr>
        <w:t>сходя трактовки совокупности норм законодательства</w:t>
      </w:r>
      <w:r w:rsidR="00823D2C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823D2C" w:rsidRPr="00823D2C">
        <w:rPr>
          <w:rFonts w:ascii="Times New Roman" w:hAnsi="Times New Roman" w:cs="Times New Roman"/>
          <w:sz w:val="28"/>
          <w:szCs w:val="28"/>
        </w:rPr>
        <w:t>Основ ценообразования, утвержденных постановлением Правительства Российской Федерации от 22.10.2012 № 1075</w:t>
      </w:r>
      <w:r w:rsidR="00823D2C">
        <w:rPr>
          <w:rFonts w:ascii="Times New Roman" w:hAnsi="Times New Roman" w:cs="Times New Roman"/>
          <w:sz w:val="28"/>
          <w:szCs w:val="28"/>
        </w:rPr>
        <w:t>,</w:t>
      </w:r>
      <w:r w:rsidR="00141FC7">
        <w:rPr>
          <w:rFonts w:ascii="Times New Roman" w:hAnsi="Times New Roman" w:cs="Times New Roman"/>
          <w:sz w:val="28"/>
          <w:szCs w:val="28"/>
        </w:rPr>
        <w:t xml:space="preserve"> Правил,</w:t>
      </w:r>
      <w:r w:rsidR="00823D2C" w:rsidRPr="00823D2C">
        <w:rPr>
          <w:rFonts w:ascii="Times New Roman" w:hAnsi="Times New Roman" w:cs="Times New Roman"/>
          <w:sz w:val="28"/>
          <w:szCs w:val="28"/>
        </w:rPr>
        <w:t xml:space="preserve"> а также на основании разъяснений Федеральной антимонопольной службы от 28.06.2018 № ВК/48632/18</w:t>
      </w:r>
      <w:r w:rsidR="00596E61">
        <w:rPr>
          <w:rFonts w:ascii="Times New Roman" w:hAnsi="Times New Roman" w:cs="Times New Roman"/>
          <w:sz w:val="28"/>
          <w:szCs w:val="28"/>
        </w:rPr>
        <w:t xml:space="preserve">, </w:t>
      </w:r>
      <w:r w:rsidR="00823D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которым </w:t>
      </w:r>
      <w:r w:rsidR="007B09D4" w:rsidRPr="007B09D4">
        <w:rPr>
          <w:rFonts w:ascii="Times New Roman" w:hAnsi="Times New Roman" w:cs="Times New Roman"/>
          <w:sz w:val="28"/>
          <w:szCs w:val="28"/>
        </w:rPr>
        <w:t>в случае если стороны концессионного соглашения договорились об изменении долгосрочных параметров регулирования деятельности концессионера, долгосрочные тарифы устанавливаются с применением новых значений долгосрочных параметров регулирования деятельности концессионера при условии, что эти значения были предварительно согласованы органом регулирования в порядке, установленном Правилами регулирования тарифов.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D4" w:rsidRDefault="007B09D4" w:rsidP="0042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D4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0F359B">
        <w:rPr>
          <w:rFonts w:ascii="Times New Roman" w:hAnsi="Times New Roman" w:cs="Times New Roman"/>
          <w:sz w:val="28"/>
          <w:szCs w:val="28"/>
        </w:rPr>
        <w:t>установление долгосрочных тарифов с применением новых значений долгосрочных параметров регулирования деятельности концессионера при условии получения предварительного согласия органа регулирования на изменение значений долгосрочных параметров регулирования деятельности концессионера является основанием для обращения в антимонопольный орган для получения согласия на изменение условий концессионного соглашения.</w:t>
      </w:r>
    </w:p>
    <w:p w:rsidR="00221DD8" w:rsidRPr="000F359B" w:rsidRDefault="00221DD8" w:rsidP="0042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70" w:rsidRDefault="00596E61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34870" w:rsidRPr="00B34870">
        <w:rPr>
          <w:rFonts w:ascii="Times New Roman" w:hAnsi="Times New Roman" w:cs="Times New Roman"/>
          <w:sz w:val="28"/>
          <w:szCs w:val="28"/>
        </w:rPr>
        <w:t xml:space="preserve">Еще одним примером наличия оснований согласования изменений условий концессионного соглашения служит следующая ситуация. </w:t>
      </w:r>
    </w:p>
    <w:p w:rsidR="00221DD8" w:rsidRPr="00B34870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0" w:rsidRDefault="00B34870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870">
        <w:rPr>
          <w:rFonts w:ascii="Times New Roman" w:hAnsi="Times New Roman" w:cs="Times New Roman"/>
          <w:sz w:val="28"/>
          <w:szCs w:val="28"/>
        </w:rPr>
        <w:t xml:space="preserve">Вывод в течение срока реализации концессионного соглашения объектов теплоснабжения, водоснабжения, водоотведения из эксплуатации в случае, </w:t>
      </w:r>
      <w:r w:rsidRPr="00B34870">
        <w:rPr>
          <w:rFonts w:ascii="Times New Roman" w:hAnsi="Times New Roman" w:cs="Times New Roman"/>
          <w:sz w:val="28"/>
          <w:szCs w:val="28"/>
        </w:rPr>
        <w:lastRenderedPageBreak/>
        <w:t>если такой вывод ранее не был предусмотрен условиями концессионного соглашения (подпункт «з» пункта 2 Правил).</w:t>
      </w:r>
    </w:p>
    <w:p w:rsidR="00221DD8" w:rsidRPr="00B34870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0" w:rsidRDefault="00B34870" w:rsidP="00784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870">
        <w:rPr>
          <w:rFonts w:ascii="Times New Roman" w:hAnsi="Times New Roman" w:cs="Times New Roman"/>
          <w:sz w:val="28"/>
          <w:szCs w:val="28"/>
        </w:rPr>
        <w:t>Челябинским УФАС Р</w:t>
      </w:r>
      <w:r w:rsidR="00767FC6">
        <w:rPr>
          <w:rFonts w:ascii="Times New Roman" w:hAnsi="Times New Roman" w:cs="Times New Roman"/>
          <w:sz w:val="28"/>
          <w:szCs w:val="28"/>
        </w:rPr>
        <w:t xml:space="preserve">оссии в 2020 году было принято </w:t>
      </w:r>
      <w:r w:rsidR="00767FC6" w:rsidRPr="00221DD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34870">
        <w:rPr>
          <w:rFonts w:ascii="Times New Roman" w:hAnsi="Times New Roman" w:cs="Times New Roman"/>
          <w:sz w:val="28"/>
          <w:szCs w:val="28"/>
        </w:rPr>
        <w:t xml:space="preserve"> решения о согласовании изменений условий концессионного соглашения</w:t>
      </w:r>
      <w:r w:rsidR="007842E8">
        <w:rPr>
          <w:rFonts w:ascii="Times New Roman" w:hAnsi="Times New Roman" w:cs="Times New Roman"/>
          <w:sz w:val="28"/>
          <w:szCs w:val="28"/>
        </w:rPr>
        <w:t xml:space="preserve"> по указанному основанию. </w:t>
      </w:r>
      <w:r w:rsidRPr="00B34870">
        <w:rPr>
          <w:rFonts w:ascii="Times New Roman" w:hAnsi="Times New Roman" w:cs="Times New Roman"/>
          <w:sz w:val="28"/>
          <w:szCs w:val="28"/>
        </w:rPr>
        <w:t xml:space="preserve">Решения приняты по результатам рассмотрения заявлений: Администрации </w:t>
      </w:r>
      <w:proofErr w:type="spellStart"/>
      <w:r w:rsidRPr="00B3487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348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области, </w:t>
      </w:r>
      <w:r w:rsidR="00767FC6">
        <w:rPr>
          <w:rFonts w:ascii="Times New Roman" w:hAnsi="Times New Roman" w:cs="Times New Roman"/>
          <w:sz w:val="28"/>
          <w:szCs w:val="28"/>
        </w:rPr>
        <w:t xml:space="preserve">Администрация Петрозаводского сельского поселения Кусинского муниципального района, Администрация Магницкого городского поселения Кусинского муниципального района, Администрация </w:t>
      </w:r>
      <w:proofErr w:type="spellStart"/>
      <w:r w:rsidR="00767FC6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767FC6">
        <w:rPr>
          <w:rFonts w:ascii="Times New Roman" w:hAnsi="Times New Roman" w:cs="Times New Roman"/>
          <w:sz w:val="28"/>
          <w:szCs w:val="28"/>
        </w:rPr>
        <w:t xml:space="preserve"> сельского поселения Кусинского муниципального района</w:t>
      </w:r>
      <w:r w:rsidRPr="00B34870">
        <w:rPr>
          <w:rFonts w:ascii="Times New Roman" w:hAnsi="Times New Roman" w:cs="Times New Roman"/>
          <w:sz w:val="28"/>
          <w:szCs w:val="28"/>
        </w:rPr>
        <w:t>.</w:t>
      </w:r>
    </w:p>
    <w:p w:rsidR="00221DD8" w:rsidRDefault="00221DD8" w:rsidP="00784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B3F" w:rsidRDefault="000F627F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F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1B3F" w:rsidRPr="00941B3F">
        <w:rPr>
          <w:rFonts w:ascii="Times New Roman" w:hAnsi="Times New Roman" w:cs="Times New Roman"/>
          <w:sz w:val="28"/>
          <w:szCs w:val="28"/>
        </w:rPr>
        <w:t>Согласование изменения условий концессионного соглашения осуществляется, в том числе при утверждении схем теплоснабжения, водоснабжения, водоотведения или внесение изменений в схемы теплоснабжения, водоснабжения, водоотведения, утвержденные в установленном порядке, в связи с которыми стороны оказываются не способными выполнить принятые обязательства (в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 (подпункт «г» пункта 2 Правил).</w:t>
      </w:r>
    </w:p>
    <w:p w:rsidR="00221DD8" w:rsidRPr="00941B3F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B3F" w:rsidRDefault="00941B3F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B3F">
        <w:rPr>
          <w:rFonts w:ascii="Times New Roman" w:hAnsi="Times New Roman" w:cs="Times New Roman"/>
          <w:sz w:val="28"/>
          <w:szCs w:val="28"/>
        </w:rPr>
        <w:t xml:space="preserve">Челябинским УФАС России в 2020 году было принято </w:t>
      </w:r>
      <w:r w:rsidR="00036FC2" w:rsidRPr="00221DD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E2889" w:rsidRPr="00036FC2">
        <w:rPr>
          <w:rFonts w:ascii="Times New Roman" w:hAnsi="Times New Roman" w:cs="Times New Roman"/>
          <w:sz w:val="28"/>
          <w:szCs w:val="28"/>
        </w:rPr>
        <w:t xml:space="preserve"> </w:t>
      </w:r>
      <w:r w:rsidRPr="00036FC2">
        <w:rPr>
          <w:rFonts w:ascii="Times New Roman" w:hAnsi="Times New Roman" w:cs="Times New Roman"/>
          <w:sz w:val="28"/>
          <w:szCs w:val="28"/>
        </w:rPr>
        <w:t>р</w:t>
      </w:r>
      <w:r w:rsidRPr="00941B3F">
        <w:rPr>
          <w:rFonts w:ascii="Times New Roman" w:hAnsi="Times New Roman" w:cs="Times New Roman"/>
          <w:sz w:val="28"/>
          <w:szCs w:val="28"/>
        </w:rPr>
        <w:t>ешени</w:t>
      </w:r>
      <w:r w:rsidR="007E2889">
        <w:rPr>
          <w:rFonts w:ascii="Times New Roman" w:hAnsi="Times New Roman" w:cs="Times New Roman"/>
          <w:sz w:val="28"/>
          <w:szCs w:val="28"/>
        </w:rPr>
        <w:t>й</w:t>
      </w:r>
      <w:r w:rsidRPr="00941B3F">
        <w:rPr>
          <w:rFonts w:ascii="Times New Roman" w:hAnsi="Times New Roman" w:cs="Times New Roman"/>
          <w:sz w:val="28"/>
          <w:szCs w:val="28"/>
        </w:rPr>
        <w:t xml:space="preserve"> о согласовании изменений условий концессионного соглашения, в связи с внесением в установленном порядке изменений в схемы теплоснабжения, водоснабжения, водоотведения.</w:t>
      </w:r>
    </w:p>
    <w:p w:rsidR="00221DD8" w:rsidRPr="00941B3F" w:rsidRDefault="00221DD8" w:rsidP="0042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B3F" w:rsidRDefault="00941B3F" w:rsidP="00423F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B3F">
        <w:rPr>
          <w:rFonts w:ascii="Times New Roman" w:hAnsi="Times New Roman" w:cs="Times New Roman"/>
          <w:sz w:val="28"/>
          <w:szCs w:val="28"/>
        </w:rPr>
        <w:t xml:space="preserve">Решения приняты по результатам рассмотрения </w:t>
      </w:r>
      <w:r w:rsidR="00036FC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41B3F">
        <w:rPr>
          <w:rFonts w:ascii="Times New Roman" w:hAnsi="Times New Roman" w:cs="Times New Roman"/>
          <w:sz w:val="28"/>
          <w:szCs w:val="28"/>
        </w:rPr>
        <w:t xml:space="preserve">заявлений: </w:t>
      </w:r>
      <w:r w:rsidR="006E4A02">
        <w:rPr>
          <w:rFonts w:ascii="Times New Roman" w:hAnsi="Times New Roman" w:cs="Times New Roman"/>
          <w:b/>
          <w:sz w:val="28"/>
          <w:szCs w:val="28"/>
        </w:rPr>
        <w:t>одно</w:t>
      </w:r>
      <w:r w:rsidR="00036FC2">
        <w:rPr>
          <w:rFonts w:ascii="Times New Roman" w:hAnsi="Times New Roman" w:cs="Times New Roman"/>
          <w:sz w:val="28"/>
          <w:szCs w:val="28"/>
        </w:rPr>
        <w:t xml:space="preserve"> з</w:t>
      </w:r>
      <w:r w:rsidR="006E4A02">
        <w:rPr>
          <w:rFonts w:ascii="Times New Roman" w:hAnsi="Times New Roman" w:cs="Times New Roman"/>
          <w:sz w:val="28"/>
          <w:szCs w:val="28"/>
        </w:rPr>
        <w:t>аявление</w:t>
      </w:r>
      <w:r w:rsidR="00036FC2">
        <w:rPr>
          <w:rFonts w:ascii="Times New Roman" w:hAnsi="Times New Roman" w:cs="Times New Roman"/>
          <w:sz w:val="28"/>
          <w:szCs w:val="28"/>
        </w:rPr>
        <w:t xml:space="preserve"> от </w:t>
      </w:r>
      <w:r w:rsidRPr="00941B3F">
        <w:rPr>
          <w:rFonts w:ascii="Times New Roman" w:hAnsi="Times New Roman" w:cs="Times New Roman"/>
          <w:sz w:val="28"/>
          <w:szCs w:val="28"/>
        </w:rPr>
        <w:t>Администрации Саткинского муниципального района Челябинской области,</w:t>
      </w:r>
      <w:r w:rsidR="007E2889">
        <w:rPr>
          <w:rFonts w:ascii="Times New Roman" w:hAnsi="Times New Roman" w:cs="Times New Roman"/>
          <w:sz w:val="28"/>
          <w:szCs w:val="28"/>
        </w:rPr>
        <w:t xml:space="preserve"> </w:t>
      </w:r>
      <w:r w:rsidR="006E4A02">
        <w:rPr>
          <w:rFonts w:ascii="Times New Roman" w:hAnsi="Times New Roman" w:cs="Times New Roman"/>
          <w:b/>
          <w:sz w:val="28"/>
          <w:szCs w:val="28"/>
        </w:rPr>
        <w:t>два</w:t>
      </w:r>
      <w:r w:rsidR="007E288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E4A02">
        <w:rPr>
          <w:rFonts w:ascii="Times New Roman" w:hAnsi="Times New Roman" w:cs="Times New Roman"/>
          <w:sz w:val="28"/>
          <w:szCs w:val="28"/>
        </w:rPr>
        <w:t>я</w:t>
      </w:r>
      <w:r w:rsidR="007E2889">
        <w:rPr>
          <w:rFonts w:ascii="Times New Roman" w:hAnsi="Times New Roman" w:cs="Times New Roman"/>
          <w:sz w:val="28"/>
          <w:szCs w:val="28"/>
        </w:rPr>
        <w:t xml:space="preserve"> от Администрации Магницкого городского поселения Кусинского </w:t>
      </w:r>
      <w:r w:rsidR="00036FC2">
        <w:rPr>
          <w:rFonts w:ascii="Times New Roman" w:hAnsi="Times New Roman" w:cs="Times New Roman"/>
          <w:sz w:val="28"/>
          <w:szCs w:val="28"/>
        </w:rPr>
        <w:t>муниципального</w:t>
      </w:r>
      <w:r w:rsidR="007E288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E4A02">
        <w:rPr>
          <w:rFonts w:ascii="Times New Roman" w:hAnsi="Times New Roman" w:cs="Times New Roman"/>
          <w:b/>
          <w:sz w:val="28"/>
          <w:szCs w:val="28"/>
        </w:rPr>
        <w:t>одно</w:t>
      </w:r>
      <w:r w:rsidR="00036FC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E4A02">
        <w:rPr>
          <w:rFonts w:ascii="Times New Roman" w:hAnsi="Times New Roman" w:cs="Times New Roman"/>
          <w:sz w:val="28"/>
          <w:szCs w:val="28"/>
        </w:rPr>
        <w:t>е</w:t>
      </w:r>
      <w:r w:rsidR="00036FC2">
        <w:rPr>
          <w:rFonts w:ascii="Times New Roman" w:hAnsi="Times New Roman" w:cs="Times New Roman"/>
          <w:sz w:val="28"/>
          <w:szCs w:val="28"/>
        </w:rPr>
        <w:t xml:space="preserve"> от </w:t>
      </w:r>
      <w:r w:rsidR="007E2889">
        <w:rPr>
          <w:rFonts w:ascii="Times New Roman" w:hAnsi="Times New Roman" w:cs="Times New Roman"/>
          <w:sz w:val="28"/>
          <w:szCs w:val="28"/>
        </w:rPr>
        <w:t>АО «Челябоб</w:t>
      </w:r>
      <w:r w:rsidR="00036FC2">
        <w:rPr>
          <w:rFonts w:ascii="Times New Roman" w:hAnsi="Times New Roman" w:cs="Times New Roman"/>
          <w:sz w:val="28"/>
          <w:szCs w:val="28"/>
        </w:rPr>
        <w:t>л</w:t>
      </w:r>
      <w:r w:rsidR="007E2889">
        <w:rPr>
          <w:rFonts w:ascii="Times New Roman" w:hAnsi="Times New Roman" w:cs="Times New Roman"/>
          <w:sz w:val="28"/>
          <w:szCs w:val="28"/>
        </w:rPr>
        <w:t xml:space="preserve">коммунэнерго», </w:t>
      </w:r>
      <w:r w:rsidR="00036FC2" w:rsidRPr="00036FC2">
        <w:rPr>
          <w:rFonts w:ascii="Times New Roman" w:hAnsi="Times New Roman" w:cs="Times New Roman"/>
          <w:b/>
          <w:sz w:val="28"/>
          <w:szCs w:val="28"/>
        </w:rPr>
        <w:t>одно</w:t>
      </w:r>
      <w:r w:rsidR="00036FC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E4A02">
        <w:rPr>
          <w:rFonts w:ascii="Times New Roman" w:hAnsi="Times New Roman" w:cs="Times New Roman"/>
          <w:sz w:val="28"/>
          <w:szCs w:val="28"/>
        </w:rPr>
        <w:t>е</w:t>
      </w:r>
      <w:r w:rsidR="00036FC2">
        <w:rPr>
          <w:rFonts w:ascii="Times New Roman" w:hAnsi="Times New Roman" w:cs="Times New Roman"/>
          <w:sz w:val="28"/>
          <w:szCs w:val="28"/>
        </w:rPr>
        <w:t xml:space="preserve"> от </w:t>
      </w:r>
      <w:r w:rsidR="007E2889">
        <w:rPr>
          <w:rFonts w:ascii="Times New Roman" w:hAnsi="Times New Roman" w:cs="Times New Roman"/>
          <w:sz w:val="28"/>
          <w:szCs w:val="28"/>
        </w:rPr>
        <w:t>Администраци</w:t>
      </w:r>
      <w:r w:rsidR="00036FC2">
        <w:rPr>
          <w:rFonts w:ascii="Times New Roman" w:hAnsi="Times New Roman" w:cs="Times New Roman"/>
          <w:sz w:val="28"/>
          <w:szCs w:val="28"/>
        </w:rPr>
        <w:t>и</w:t>
      </w:r>
      <w:r w:rsidR="007E2889">
        <w:rPr>
          <w:rFonts w:ascii="Times New Roman" w:hAnsi="Times New Roman" w:cs="Times New Roman"/>
          <w:sz w:val="28"/>
          <w:szCs w:val="28"/>
        </w:rPr>
        <w:t xml:space="preserve"> Коркинского городского поселений, </w:t>
      </w:r>
      <w:r w:rsidR="00036FC2" w:rsidRPr="00036FC2">
        <w:rPr>
          <w:rFonts w:ascii="Times New Roman" w:hAnsi="Times New Roman" w:cs="Times New Roman"/>
          <w:b/>
          <w:sz w:val="28"/>
          <w:szCs w:val="28"/>
        </w:rPr>
        <w:t>одно</w:t>
      </w:r>
      <w:r w:rsidR="00036FC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E4A02">
        <w:rPr>
          <w:rFonts w:ascii="Times New Roman" w:hAnsi="Times New Roman" w:cs="Times New Roman"/>
          <w:sz w:val="28"/>
          <w:szCs w:val="28"/>
        </w:rPr>
        <w:t>е</w:t>
      </w:r>
      <w:r w:rsidR="00036FC2">
        <w:rPr>
          <w:rFonts w:ascii="Times New Roman" w:hAnsi="Times New Roman" w:cs="Times New Roman"/>
          <w:sz w:val="28"/>
          <w:szCs w:val="28"/>
        </w:rPr>
        <w:t xml:space="preserve"> от </w:t>
      </w:r>
      <w:r w:rsidR="007E2889">
        <w:rPr>
          <w:rFonts w:ascii="Times New Roman" w:hAnsi="Times New Roman" w:cs="Times New Roman"/>
          <w:sz w:val="28"/>
          <w:szCs w:val="28"/>
        </w:rPr>
        <w:t>Администраци</w:t>
      </w:r>
      <w:r w:rsidR="00036FC2">
        <w:rPr>
          <w:rFonts w:ascii="Times New Roman" w:hAnsi="Times New Roman" w:cs="Times New Roman"/>
          <w:sz w:val="28"/>
          <w:szCs w:val="28"/>
        </w:rPr>
        <w:t>и</w:t>
      </w:r>
      <w:r w:rsidR="007E2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889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7E2889">
        <w:rPr>
          <w:rFonts w:ascii="Times New Roman" w:hAnsi="Times New Roman" w:cs="Times New Roman"/>
          <w:sz w:val="28"/>
          <w:szCs w:val="28"/>
        </w:rPr>
        <w:t xml:space="preserve"> сельского поселения Ку</w:t>
      </w:r>
      <w:r w:rsidR="00036FC2">
        <w:rPr>
          <w:rFonts w:ascii="Times New Roman" w:hAnsi="Times New Roman" w:cs="Times New Roman"/>
          <w:sz w:val="28"/>
          <w:szCs w:val="28"/>
        </w:rPr>
        <w:t>синского муниципального района.</w:t>
      </w:r>
    </w:p>
    <w:sectPr w:rsidR="0094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6"/>
    <w:rsid w:val="00036FC2"/>
    <w:rsid w:val="00070F49"/>
    <w:rsid w:val="000B474A"/>
    <w:rsid w:val="000F359B"/>
    <w:rsid w:val="000F627F"/>
    <w:rsid w:val="00103906"/>
    <w:rsid w:val="00123FEF"/>
    <w:rsid w:val="00141FC7"/>
    <w:rsid w:val="001C2A5F"/>
    <w:rsid w:val="00221DD8"/>
    <w:rsid w:val="003F0FB2"/>
    <w:rsid w:val="00405A17"/>
    <w:rsid w:val="00423F4A"/>
    <w:rsid w:val="00476F2C"/>
    <w:rsid w:val="004D7093"/>
    <w:rsid w:val="00517ECC"/>
    <w:rsid w:val="00522B1E"/>
    <w:rsid w:val="00536793"/>
    <w:rsid w:val="00596E61"/>
    <w:rsid w:val="005D593D"/>
    <w:rsid w:val="00636C31"/>
    <w:rsid w:val="006547F7"/>
    <w:rsid w:val="00670224"/>
    <w:rsid w:val="006D4401"/>
    <w:rsid w:val="006E4A02"/>
    <w:rsid w:val="0070004B"/>
    <w:rsid w:val="00767FC6"/>
    <w:rsid w:val="007842E8"/>
    <w:rsid w:val="007872B1"/>
    <w:rsid w:val="007B09D4"/>
    <w:rsid w:val="007D1A70"/>
    <w:rsid w:val="007E2889"/>
    <w:rsid w:val="00823D2C"/>
    <w:rsid w:val="0084458D"/>
    <w:rsid w:val="00844F56"/>
    <w:rsid w:val="0086521E"/>
    <w:rsid w:val="008C42F8"/>
    <w:rsid w:val="009373F6"/>
    <w:rsid w:val="00941B3F"/>
    <w:rsid w:val="0095595E"/>
    <w:rsid w:val="00982CDA"/>
    <w:rsid w:val="009841ED"/>
    <w:rsid w:val="009A44B1"/>
    <w:rsid w:val="00A45487"/>
    <w:rsid w:val="00A82CD1"/>
    <w:rsid w:val="00AA4F0A"/>
    <w:rsid w:val="00AC06C6"/>
    <w:rsid w:val="00B10CA6"/>
    <w:rsid w:val="00B121B5"/>
    <w:rsid w:val="00B34870"/>
    <w:rsid w:val="00B6137D"/>
    <w:rsid w:val="00B912F4"/>
    <w:rsid w:val="00BB38B3"/>
    <w:rsid w:val="00BC03AB"/>
    <w:rsid w:val="00BF520A"/>
    <w:rsid w:val="00C05673"/>
    <w:rsid w:val="00C75AAE"/>
    <w:rsid w:val="00CC79F5"/>
    <w:rsid w:val="00CD799F"/>
    <w:rsid w:val="00D73E9C"/>
    <w:rsid w:val="00D82E02"/>
    <w:rsid w:val="00DB63BE"/>
    <w:rsid w:val="00DB7AB7"/>
    <w:rsid w:val="00DC7CF9"/>
    <w:rsid w:val="00E10CC6"/>
    <w:rsid w:val="00E554DB"/>
    <w:rsid w:val="00E75285"/>
    <w:rsid w:val="00EA155F"/>
    <w:rsid w:val="00EA7C9A"/>
    <w:rsid w:val="00F22CD5"/>
    <w:rsid w:val="00FD3E86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59B1-9B92-4DF6-A580-DBAA883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64E575D2C5C47B0B080437D305139F403C966A514435DA1689D382377458B93B30F97880E659A97E05618656BE7C69519431109COCzAF" TargetMode="External"/><Relationship Id="rId4" Type="http://schemas.openxmlformats.org/officeDocument/2006/relationships/hyperlink" Target="consultantplus://offline/ref=9A64E575D2C5C47B0B080437D305139F403C966A514435DA1689D382377458B93B30F97F83E659A97E05618656BE7C69519431109COC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Пузанкова Юлия Юрьевна</dc:creator>
  <cp:keywords/>
  <dc:description/>
  <cp:lastModifiedBy>Пузанкова Юлия Юрьевна</cp:lastModifiedBy>
  <cp:revision>60</cp:revision>
  <cp:lastPrinted>2020-12-11T06:48:00Z</cp:lastPrinted>
  <dcterms:created xsi:type="dcterms:W3CDTF">2020-12-08T09:33:00Z</dcterms:created>
  <dcterms:modified xsi:type="dcterms:W3CDTF">2020-12-11T08:22:00Z</dcterms:modified>
</cp:coreProperties>
</file>