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03" w:rsidRPr="00861603" w:rsidRDefault="00861603" w:rsidP="00861603">
      <w:pPr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861603">
        <w:rPr>
          <w:rFonts w:ascii="Times New Roman" w:hAnsi="Times New Roman" w:cs="Times New Roman"/>
          <w:sz w:val="26"/>
          <w:szCs w:val="26"/>
        </w:rPr>
        <w:t>ООО «Служба организации движения»</w:t>
      </w:r>
    </w:p>
    <w:p w:rsidR="00861603" w:rsidRPr="00861603" w:rsidRDefault="00861603" w:rsidP="00861603">
      <w:pPr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</w:p>
    <w:p w:rsidR="00861603" w:rsidRPr="00861603" w:rsidRDefault="00861603" w:rsidP="00861603">
      <w:pPr>
        <w:spacing w:after="0" w:line="240" w:lineRule="auto"/>
        <w:ind w:left="5529"/>
        <w:jc w:val="both"/>
        <w:rPr>
          <w:rFonts w:ascii="Times New Roman" w:hAnsi="Times New Roman" w:cs="Times New Roman"/>
          <w:sz w:val="26"/>
          <w:szCs w:val="26"/>
        </w:rPr>
      </w:pPr>
      <w:r w:rsidRPr="00861603">
        <w:rPr>
          <w:rFonts w:ascii="Times New Roman" w:hAnsi="Times New Roman" w:cs="Times New Roman"/>
          <w:sz w:val="26"/>
          <w:szCs w:val="26"/>
        </w:rPr>
        <w:t xml:space="preserve">ул. Кудрявцева, 38, </w:t>
      </w:r>
      <w:proofErr w:type="spellStart"/>
      <w:r w:rsidRPr="00861603">
        <w:rPr>
          <w:rFonts w:ascii="Times New Roman" w:hAnsi="Times New Roman" w:cs="Times New Roman"/>
          <w:sz w:val="26"/>
          <w:szCs w:val="26"/>
        </w:rPr>
        <w:t>оф</w:t>
      </w:r>
      <w:proofErr w:type="spellEnd"/>
      <w:r w:rsidRPr="00861603">
        <w:rPr>
          <w:rFonts w:ascii="Times New Roman" w:hAnsi="Times New Roman" w:cs="Times New Roman"/>
          <w:sz w:val="26"/>
          <w:szCs w:val="26"/>
        </w:rPr>
        <w:t xml:space="preserve">. 3, </w:t>
      </w:r>
    </w:p>
    <w:p w:rsidR="00861603" w:rsidRPr="00861603" w:rsidRDefault="00861603" w:rsidP="00861603">
      <w:pPr>
        <w:spacing w:after="0" w:line="240" w:lineRule="auto"/>
        <w:ind w:left="552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61603">
        <w:rPr>
          <w:rFonts w:ascii="Times New Roman" w:hAnsi="Times New Roman" w:cs="Times New Roman"/>
          <w:sz w:val="26"/>
          <w:szCs w:val="26"/>
        </w:rPr>
        <w:t>г. Челябинск, 454081</w:t>
      </w:r>
    </w:p>
    <w:p w:rsidR="00861603" w:rsidRPr="00861603" w:rsidRDefault="00861603" w:rsidP="00861603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6"/>
          <w:szCs w:val="26"/>
        </w:rPr>
      </w:pPr>
    </w:p>
    <w:p w:rsidR="00861603" w:rsidRPr="00861603" w:rsidRDefault="00861603" w:rsidP="00861603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6"/>
          <w:szCs w:val="26"/>
        </w:rPr>
      </w:pPr>
      <w:r w:rsidRPr="00861603">
        <w:rPr>
          <w:rFonts w:ascii="Times New Roman" w:hAnsi="Times New Roman" w:cs="Times New Roman"/>
          <w:color w:val="000000"/>
          <w:sz w:val="26"/>
          <w:szCs w:val="26"/>
        </w:rPr>
        <w:t>Комитет по управлению имуществом Администрации Пластовского муниципального района</w:t>
      </w:r>
    </w:p>
    <w:p w:rsidR="00861603" w:rsidRPr="00861603" w:rsidRDefault="00861603" w:rsidP="00861603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6"/>
          <w:szCs w:val="26"/>
        </w:rPr>
      </w:pPr>
    </w:p>
    <w:p w:rsidR="00861603" w:rsidRPr="00861603" w:rsidRDefault="00861603" w:rsidP="00861603">
      <w:pPr>
        <w:spacing w:after="0" w:line="240" w:lineRule="auto"/>
        <w:ind w:left="5529"/>
        <w:rPr>
          <w:rFonts w:ascii="Times New Roman" w:hAnsi="Times New Roman" w:cs="Times New Roman"/>
          <w:color w:val="000000"/>
          <w:sz w:val="26"/>
          <w:szCs w:val="26"/>
        </w:rPr>
      </w:pPr>
      <w:r w:rsidRPr="00861603">
        <w:rPr>
          <w:rFonts w:ascii="Times New Roman" w:hAnsi="Times New Roman" w:cs="Times New Roman"/>
          <w:color w:val="000000"/>
          <w:sz w:val="26"/>
          <w:szCs w:val="26"/>
        </w:rPr>
        <w:t xml:space="preserve">ул. </w:t>
      </w:r>
      <w:proofErr w:type="gramStart"/>
      <w:r w:rsidRPr="00861603">
        <w:rPr>
          <w:rFonts w:ascii="Times New Roman" w:hAnsi="Times New Roman" w:cs="Times New Roman"/>
          <w:color w:val="000000"/>
          <w:sz w:val="26"/>
          <w:szCs w:val="26"/>
        </w:rPr>
        <w:t>Октябрьская</w:t>
      </w:r>
      <w:proofErr w:type="gramEnd"/>
      <w:r w:rsidRPr="00861603">
        <w:rPr>
          <w:rFonts w:ascii="Times New Roman" w:hAnsi="Times New Roman" w:cs="Times New Roman"/>
          <w:color w:val="000000"/>
          <w:sz w:val="26"/>
          <w:szCs w:val="26"/>
        </w:rPr>
        <w:t>, 45, г. Пласт, 457020</w:t>
      </w:r>
    </w:p>
    <w:p w:rsidR="00183107" w:rsidRPr="00861603" w:rsidRDefault="00183107" w:rsidP="00861603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83107" w:rsidRPr="00861603" w:rsidRDefault="00183107" w:rsidP="00861603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83107" w:rsidRPr="00861603" w:rsidRDefault="00183107" w:rsidP="00861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05A5C" w:rsidRDefault="00105A5C" w:rsidP="0018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05A5C" w:rsidRDefault="00105A5C" w:rsidP="0018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05A5C" w:rsidRDefault="00105A5C" w:rsidP="0018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05A5C" w:rsidRDefault="00105A5C" w:rsidP="00A76F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C811B7" w:rsidRDefault="00C811B7" w:rsidP="00A76F6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183107" w:rsidRDefault="00183107" w:rsidP="0018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</w:t>
      </w:r>
    </w:p>
    <w:p w:rsidR="00183107" w:rsidRDefault="00183107" w:rsidP="00183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по жалобе №</w:t>
      </w:r>
      <w:r w:rsidR="00A965AB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  <w:r w:rsidR="00861603">
        <w:rPr>
          <w:rFonts w:ascii="Times New Roman CYR" w:hAnsi="Times New Roman CYR" w:cs="Times New Roman CYR"/>
          <w:b/>
          <w:bCs/>
          <w:sz w:val="26"/>
          <w:szCs w:val="26"/>
        </w:rPr>
        <w:t>20</w:t>
      </w:r>
      <w:r w:rsidR="00A965AB">
        <w:rPr>
          <w:rFonts w:ascii="Times New Roman CYR" w:hAnsi="Times New Roman CYR" w:cs="Times New Roman CYR"/>
          <w:b/>
          <w:bCs/>
          <w:sz w:val="26"/>
          <w:szCs w:val="26"/>
        </w:rPr>
        <w:t>-18.1/13</w:t>
      </w:r>
    </w:p>
    <w:p w:rsidR="00183107" w:rsidRPr="00183107" w:rsidRDefault="00183107" w:rsidP="0018310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3107" w:rsidRDefault="00183107" w:rsidP="00183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61603">
        <w:rPr>
          <w:rFonts w:ascii="Times New Roman" w:hAnsi="Times New Roman" w:cs="Times New Roman"/>
          <w:sz w:val="26"/>
          <w:szCs w:val="26"/>
        </w:rPr>
        <w:t>23</w:t>
      </w:r>
      <w:r w:rsidRPr="00183107">
        <w:rPr>
          <w:rFonts w:ascii="Times New Roman" w:hAnsi="Times New Roman" w:cs="Times New Roman"/>
          <w:sz w:val="26"/>
          <w:szCs w:val="26"/>
        </w:rPr>
        <w:t xml:space="preserve">»  </w:t>
      </w:r>
      <w:r w:rsidR="00861603">
        <w:rPr>
          <w:rFonts w:ascii="Times New Roman CYR" w:hAnsi="Times New Roman CYR" w:cs="Times New Roman CYR"/>
          <w:sz w:val="26"/>
          <w:szCs w:val="26"/>
        </w:rPr>
        <w:t>мая</w:t>
      </w:r>
      <w:r w:rsidR="0003183B">
        <w:rPr>
          <w:rFonts w:ascii="Times New Roman CYR" w:hAnsi="Times New Roman CYR" w:cs="Times New Roman CYR"/>
          <w:sz w:val="26"/>
          <w:szCs w:val="26"/>
        </w:rPr>
        <w:t xml:space="preserve"> 2013</w:t>
      </w:r>
      <w:r>
        <w:rPr>
          <w:rFonts w:ascii="Times New Roman CYR" w:hAnsi="Times New Roman CYR" w:cs="Times New Roman CYR"/>
          <w:sz w:val="26"/>
          <w:szCs w:val="26"/>
        </w:rPr>
        <w:t xml:space="preserve"> года</w:t>
      </w:r>
      <w:r>
        <w:rPr>
          <w:rFonts w:ascii="Times New Roman CYR" w:hAnsi="Times New Roman CYR" w:cs="Times New Roman CYR"/>
          <w:sz w:val="26"/>
          <w:szCs w:val="26"/>
        </w:rPr>
        <w:tab/>
        <w:t xml:space="preserve">                                                  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г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. Челябинск, пр. Ленина, 59</w:t>
      </w:r>
    </w:p>
    <w:p w:rsidR="00183107" w:rsidRPr="00E846AB" w:rsidRDefault="00183107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3107" w:rsidRPr="00E846AB" w:rsidRDefault="00183107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>Комиссия Челябинского УФАС России по рассмотрению жалобы на нарушение процедуры проведения торгов  (далее - Комиссия), в соответствии со статьей 18.1 Федерального закона от 26.07.2006 №135 - ФЗ «О защите конкуренции» (в редакции Федерального закона от 06.12.2011 №401-ФЗ, далее – Закон о защите конкуренции), в составе:</w:t>
      </w:r>
    </w:p>
    <w:tbl>
      <w:tblPr>
        <w:tblW w:w="0" w:type="auto"/>
        <w:tblInd w:w="114" w:type="dxa"/>
        <w:tblLayout w:type="fixed"/>
        <w:tblLook w:val="0000"/>
      </w:tblPr>
      <w:tblGrid>
        <w:gridCol w:w="2071"/>
        <w:gridCol w:w="2413"/>
        <w:gridCol w:w="270"/>
        <w:gridCol w:w="5085"/>
      </w:tblGrid>
      <w:tr w:rsidR="00C811B7" w:rsidRPr="00183107" w:rsidTr="002940FC">
        <w:trPr>
          <w:trHeight w:val="723"/>
        </w:trPr>
        <w:tc>
          <w:tcPr>
            <w:tcW w:w="2071" w:type="dxa"/>
            <w:shd w:val="clear" w:color="000000" w:fill="FFFFFF"/>
          </w:tcPr>
          <w:p w:rsidR="00C811B7" w:rsidRDefault="00C811B7" w:rsidP="00294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Председателя</w:t>
            </w:r>
          </w:p>
          <w:p w:rsidR="00C811B7" w:rsidRDefault="00C811B7" w:rsidP="00294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Комиссии:</w:t>
            </w:r>
          </w:p>
        </w:tc>
        <w:tc>
          <w:tcPr>
            <w:tcW w:w="2413" w:type="dxa"/>
            <w:shd w:val="clear" w:color="000000" w:fill="FFFFFF"/>
          </w:tcPr>
          <w:p w:rsidR="00C811B7" w:rsidRDefault="00C811B7" w:rsidP="002940F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Сапрыкиной Н.В.</w:t>
            </w:r>
          </w:p>
        </w:tc>
        <w:tc>
          <w:tcPr>
            <w:tcW w:w="270" w:type="dxa"/>
            <w:shd w:val="clear" w:color="000000" w:fill="FFFFFF"/>
          </w:tcPr>
          <w:p w:rsidR="00C811B7" w:rsidRDefault="00C811B7" w:rsidP="002940F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5085" w:type="dxa"/>
            <w:shd w:val="clear" w:color="000000" w:fill="FFFFFF"/>
          </w:tcPr>
          <w:p w:rsidR="00C811B7" w:rsidRPr="00183107" w:rsidRDefault="00C811B7" w:rsidP="002940F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заместителя руководителя Челябинского УФАС России;</w:t>
            </w:r>
          </w:p>
        </w:tc>
      </w:tr>
      <w:tr w:rsidR="00C811B7" w:rsidRPr="00183107" w:rsidTr="002940FC">
        <w:trPr>
          <w:trHeight w:val="873"/>
        </w:trPr>
        <w:tc>
          <w:tcPr>
            <w:tcW w:w="2071" w:type="dxa"/>
            <w:shd w:val="clear" w:color="000000" w:fill="FFFFFF"/>
          </w:tcPr>
          <w:p w:rsidR="00C811B7" w:rsidRDefault="00C811B7" w:rsidP="002940F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Членов Комиссии:</w:t>
            </w:r>
          </w:p>
        </w:tc>
        <w:tc>
          <w:tcPr>
            <w:tcW w:w="2413" w:type="dxa"/>
            <w:shd w:val="clear" w:color="000000" w:fill="FFFFFF"/>
          </w:tcPr>
          <w:p w:rsidR="00C811B7" w:rsidRDefault="00C811B7" w:rsidP="002940F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Соболевской Т.М.</w:t>
            </w:r>
          </w:p>
        </w:tc>
        <w:tc>
          <w:tcPr>
            <w:tcW w:w="270" w:type="dxa"/>
            <w:shd w:val="clear" w:color="000000" w:fill="FFFFFF"/>
          </w:tcPr>
          <w:p w:rsidR="00C811B7" w:rsidRDefault="00C811B7" w:rsidP="002940F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5085" w:type="dxa"/>
            <w:shd w:val="clear" w:color="000000" w:fill="FFFFFF"/>
          </w:tcPr>
          <w:p w:rsidR="00C811B7" w:rsidRPr="00183107" w:rsidRDefault="00C811B7" w:rsidP="002940F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начальника отдела контроля торгов и органов власти Челябинского УФАС России;</w:t>
            </w:r>
          </w:p>
        </w:tc>
      </w:tr>
      <w:tr w:rsidR="00C811B7" w:rsidRPr="00183107" w:rsidTr="002940FC">
        <w:trPr>
          <w:trHeight w:val="968"/>
        </w:trPr>
        <w:tc>
          <w:tcPr>
            <w:tcW w:w="2071" w:type="dxa"/>
            <w:shd w:val="clear" w:color="000000" w:fill="FFFFFF"/>
          </w:tcPr>
          <w:p w:rsidR="00C811B7" w:rsidRPr="00183107" w:rsidRDefault="00C811B7" w:rsidP="002940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13" w:type="dxa"/>
            <w:shd w:val="clear" w:color="000000" w:fill="FFFFFF"/>
          </w:tcPr>
          <w:p w:rsidR="00C811B7" w:rsidRDefault="00C811B7" w:rsidP="002940F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Подивиловой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 xml:space="preserve"> Ю.В.</w:t>
            </w:r>
          </w:p>
        </w:tc>
        <w:tc>
          <w:tcPr>
            <w:tcW w:w="270" w:type="dxa"/>
            <w:shd w:val="clear" w:color="000000" w:fill="FFFFFF"/>
          </w:tcPr>
          <w:p w:rsidR="00C811B7" w:rsidRDefault="00C811B7" w:rsidP="002940F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-</w:t>
            </w:r>
          </w:p>
        </w:tc>
        <w:tc>
          <w:tcPr>
            <w:tcW w:w="5085" w:type="dxa"/>
            <w:shd w:val="clear" w:color="000000" w:fill="FFFFFF"/>
          </w:tcPr>
          <w:p w:rsidR="00C811B7" w:rsidRPr="00183107" w:rsidRDefault="00C811B7" w:rsidP="002940FC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специалиста-эксперта отдела контроля торгов и органов власти Челябинского УФАС России;</w:t>
            </w:r>
          </w:p>
        </w:tc>
      </w:tr>
    </w:tbl>
    <w:p w:rsidR="00183107" w:rsidRPr="00E846AB" w:rsidRDefault="00183107" w:rsidP="00C81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 xml:space="preserve">рассмотрев жалобу 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>ООО «</w:t>
      </w:r>
      <w:r w:rsidR="00861603" w:rsidRPr="00E846AB">
        <w:rPr>
          <w:rFonts w:ascii="Times New Roman" w:hAnsi="Times New Roman" w:cs="Times New Roman"/>
          <w:color w:val="000000"/>
          <w:sz w:val="26"/>
          <w:szCs w:val="26"/>
        </w:rPr>
        <w:t>Служба организации движения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>» (далее - Заявитель)</w:t>
      </w:r>
      <w:r w:rsidRPr="00E846AB">
        <w:rPr>
          <w:rFonts w:ascii="Times New Roman" w:hAnsi="Times New Roman" w:cs="Times New Roman"/>
          <w:sz w:val="26"/>
          <w:szCs w:val="26"/>
        </w:rPr>
        <w:t xml:space="preserve"> 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 xml:space="preserve">на неправомерные действия </w:t>
      </w:r>
      <w:r w:rsidR="00A503E5" w:rsidRPr="00E84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Комитета по управлению имуществом Пластовского муниципального района</w:t>
      </w:r>
      <w:r w:rsidR="00A965AB" w:rsidRPr="00E84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="00A965AB" w:rsidRPr="00E84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 </w:t>
      </w:r>
      <w:proofErr w:type="gramEnd"/>
      <w:r w:rsidR="00A965AB" w:rsidRPr="00E84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далее – Комитет)</w:t>
      </w:r>
      <w:r w:rsidR="00105A5C" w:rsidRPr="00E84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</w:t>
      </w:r>
      <w:r w:rsidRPr="00E846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2FCC" w:rsidRDefault="008D2FCC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811B7" w:rsidRPr="00E846AB" w:rsidRDefault="00C811B7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3107" w:rsidRPr="00E846AB" w:rsidRDefault="00183107" w:rsidP="00E846A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pacing w:val="60"/>
          <w:sz w:val="26"/>
          <w:szCs w:val="26"/>
        </w:rPr>
      </w:pPr>
      <w:r w:rsidRPr="00E846AB">
        <w:rPr>
          <w:rFonts w:ascii="Times New Roman" w:hAnsi="Times New Roman" w:cs="Times New Roman"/>
          <w:b/>
          <w:bCs/>
          <w:spacing w:val="60"/>
          <w:sz w:val="26"/>
          <w:szCs w:val="26"/>
        </w:rPr>
        <w:lastRenderedPageBreak/>
        <w:t>УСТАНОВИЛА:</w:t>
      </w:r>
    </w:p>
    <w:p w:rsidR="00A503E5" w:rsidRPr="00E846AB" w:rsidRDefault="00183107" w:rsidP="00E84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 xml:space="preserve">В Управление Федеральной антимонопольной службы по Челябинской области (далее – Челябинское УФАС России) поступила жалоба </w:t>
      </w:r>
      <w:r w:rsidR="00861603" w:rsidRPr="00E846AB">
        <w:rPr>
          <w:rFonts w:ascii="Times New Roman" w:hAnsi="Times New Roman" w:cs="Times New Roman"/>
          <w:color w:val="000000"/>
          <w:sz w:val="26"/>
          <w:szCs w:val="26"/>
        </w:rPr>
        <w:t xml:space="preserve">ООО «Служба организации движения» 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 xml:space="preserve">на неправомерные действия Администрации </w:t>
      </w:r>
      <w:r w:rsidR="00A503E5" w:rsidRPr="00E846AB">
        <w:rPr>
          <w:rFonts w:ascii="Times New Roman" w:hAnsi="Times New Roman" w:cs="Times New Roman"/>
          <w:color w:val="000000"/>
          <w:sz w:val="26"/>
          <w:szCs w:val="26"/>
        </w:rPr>
        <w:t>Пластовского муниципального района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 xml:space="preserve">, выразившиеся </w:t>
      </w:r>
      <w:r w:rsidR="00A503E5" w:rsidRPr="00E84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в нарушении порядка организации и проведения открытого аукциона на право заключения договоров аренды муниципального имущества – нежилых помещений в административном здании</w:t>
      </w:r>
      <w:r w:rsidR="00A965AB" w:rsidRPr="00E84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="00A965AB" w:rsidRPr="00E84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( </w:t>
      </w:r>
      <w:proofErr w:type="gramEnd"/>
      <w:r w:rsidR="00A965AB" w:rsidRPr="00E84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автостанция города Пласта)</w:t>
      </w:r>
      <w:r w:rsidR="00A503E5" w:rsidRPr="00E84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расположенном по адресу: г. Пласт, переулок Гаражный, 1а, по лотам № 1-4,  (далее – Аукцион, торги)</w:t>
      </w:r>
      <w:r w:rsidR="00A4654D" w:rsidRPr="00E84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 части</w:t>
      </w:r>
      <w:r w:rsidR="00A4654D" w:rsidRPr="00E846A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неправомерного принятия решения об  отказе в допуске к участию в Аукционе ввиду отсутствия в составе заявки на участие в Аукционе решения об одобрении крупной сделки или о совершении крупной сделки</w:t>
      </w:r>
    </w:p>
    <w:p w:rsidR="00A4654D" w:rsidRPr="00E846AB" w:rsidRDefault="00183107" w:rsidP="00E84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 xml:space="preserve">В качестве доводов Заявитель </w:t>
      </w:r>
      <w:r w:rsidR="00A4654D" w:rsidRPr="00E846AB">
        <w:rPr>
          <w:rFonts w:ascii="Times New Roman" w:hAnsi="Times New Roman" w:cs="Times New Roman"/>
          <w:sz w:val="26"/>
          <w:szCs w:val="26"/>
        </w:rPr>
        <w:t>указал следующее.</w:t>
      </w:r>
    </w:p>
    <w:p w:rsidR="00FA7779" w:rsidRPr="00E846AB" w:rsidRDefault="00FA7779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 xml:space="preserve">Согласно уведомлению и протоколу рассмотрения заявок </w:t>
      </w:r>
      <w:proofErr w:type="gramStart"/>
      <w:r w:rsidRPr="00E846AB">
        <w:rPr>
          <w:rFonts w:ascii="Times New Roman" w:hAnsi="Times New Roman" w:cs="Times New Roman"/>
          <w:sz w:val="26"/>
          <w:szCs w:val="26"/>
        </w:rPr>
        <w:t>на участие в торгах обществу отказа</w:t>
      </w:r>
      <w:r w:rsidR="00D95635">
        <w:rPr>
          <w:rFonts w:ascii="Times New Roman" w:hAnsi="Times New Roman" w:cs="Times New Roman"/>
          <w:sz w:val="26"/>
          <w:szCs w:val="26"/>
        </w:rPr>
        <w:t>но</w:t>
      </w:r>
      <w:r w:rsidRPr="00E846AB">
        <w:rPr>
          <w:rFonts w:ascii="Times New Roman" w:hAnsi="Times New Roman" w:cs="Times New Roman"/>
          <w:sz w:val="26"/>
          <w:szCs w:val="26"/>
        </w:rPr>
        <w:t xml:space="preserve"> в допуске к участию в торгах</w:t>
      </w:r>
      <w:proofErr w:type="gramEnd"/>
      <w:r w:rsidRPr="00E846AB">
        <w:rPr>
          <w:rFonts w:ascii="Times New Roman" w:hAnsi="Times New Roman" w:cs="Times New Roman"/>
          <w:sz w:val="26"/>
          <w:szCs w:val="26"/>
        </w:rPr>
        <w:t xml:space="preserve"> в связи с отсутствием в составе заявки на участие в Аукционе решения об одобрении крупной сделки или о совершении крупной сделки.</w:t>
      </w:r>
    </w:p>
    <w:p w:rsidR="00A4654D" w:rsidRPr="00E846AB" w:rsidRDefault="00A4654D" w:rsidP="00E846AB">
      <w:pPr>
        <w:pStyle w:val="Defaul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Style w:val="1"/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На основании положений </w:t>
      </w:r>
      <w:r w:rsidRPr="00E846AB">
        <w:rPr>
          <w:rStyle w:val="1"/>
          <w:rFonts w:ascii="Times New Roman" w:hAnsi="Times New Roman" w:cs="Times New Roman"/>
          <w:color w:val="auto"/>
          <w:sz w:val="26"/>
          <w:szCs w:val="26"/>
        </w:rPr>
        <w:t xml:space="preserve">статьи 46 Федерального закона от 08.12.1998 № 14-ФЗ «Об обществах с ограниченной ответственностью» рассматриваемая сделка </w:t>
      </w:r>
      <w:r w:rsidRPr="00E846AB">
        <w:rPr>
          <w:rFonts w:ascii="Times New Roman" w:eastAsia="Times New Roman" w:hAnsi="Times New Roman" w:cs="Times New Roman"/>
          <w:sz w:val="26"/>
          <w:szCs w:val="26"/>
        </w:rPr>
        <w:t xml:space="preserve">с учетом начальной цены Аукциона </w:t>
      </w:r>
      <w:r w:rsidRPr="00E846AB">
        <w:rPr>
          <w:rStyle w:val="1"/>
          <w:rFonts w:ascii="Times New Roman" w:hAnsi="Times New Roman" w:cs="Times New Roman"/>
          <w:color w:val="auto"/>
          <w:sz w:val="26"/>
          <w:szCs w:val="26"/>
        </w:rPr>
        <w:t>не является крупной для</w:t>
      </w:r>
      <w:r w:rsidRPr="00E846AB">
        <w:rPr>
          <w:rStyle w:val="1"/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 w:rsidRPr="00E846AB">
        <w:rPr>
          <w:rFonts w:ascii="Times New Roman" w:hAnsi="Times New Roman" w:cs="Times New Roman"/>
          <w:sz w:val="26"/>
          <w:szCs w:val="26"/>
        </w:rPr>
        <w:t>ООО «Служба организации движения».</w:t>
      </w:r>
    </w:p>
    <w:p w:rsidR="00FB13ED" w:rsidRPr="00E846AB" w:rsidRDefault="00FB13ED" w:rsidP="00E846AB">
      <w:pPr>
        <w:pStyle w:val="Default"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46AB">
        <w:rPr>
          <w:rStyle w:val="1"/>
          <w:rFonts w:ascii="Times New Roman" w:eastAsia="Times New Roman" w:hAnsi="Times New Roman" w:cs="Times New Roman"/>
          <w:color w:val="auto"/>
          <w:sz w:val="26"/>
          <w:szCs w:val="26"/>
        </w:rPr>
        <w:t>Кроме того</w:t>
      </w:r>
      <w:r w:rsidR="00D95635">
        <w:rPr>
          <w:rStyle w:val="1"/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Pr="00E846AB">
        <w:rPr>
          <w:rStyle w:val="1"/>
          <w:rFonts w:ascii="Times New Roman" w:eastAsia="Times New Roman" w:hAnsi="Times New Roman" w:cs="Times New Roman"/>
          <w:color w:val="auto"/>
          <w:sz w:val="26"/>
          <w:szCs w:val="26"/>
        </w:rPr>
        <w:t xml:space="preserve"> аренда муниципального имущества не подразумевает отчуждение имущества в пользу арендатора при заключении договора аренды, </w:t>
      </w:r>
      <w:proofErr w:type="gramStart"/>
      <w:r w:rsidRPr="00E846AB">
        <w:rPr>
          <w:rStyle w:val="1"/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proofErr w:type="gramEnd"/>
      <w:r w:rsidRPr="00E846AB">
        <w:rPr>
          <w:rStyle w:val="1"/>
          <w:rFonts w:ascii="Times New Roman" w:eastAsia="Times New Roman" w:hAnsi="Times New Roman" w:cs="Times New Roman"/>
          <w:color w:val="auto"/>
          <w:sz w:val="26"/>
          <w:szCs w:val="26"/>
        </w:rPr>
        <w:t xml:space="preserve"> следовательно не может являться крупной сделкой и не требует одобрения участниками общества.</w:t>
      </w:r>
    </w:p>
    <w:p w:rsidR="00FB13ED" w:rsidRPr="00E846AB" w:rsidRDefault="00FB13ED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 xml:space="preserve">Аренда нежилых помещений </w:t>
      </w:r>
      <w:proofErr w:type="gramStart"/>
      <w:r w:rsidRPr="00E846A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E846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846AB">
        <w:rPr>
          <w:rFonts w:ascii="Times New Roman" w:hAnsi="Times New Roman" w:cs="Times New Roman"/>
          <w:sz w:val="26"/>
          <w:szCs w:val="26"/>
        </w:rPr>
        <w:t>использование</w:t>
      </w:r>
      <w:proofErr w:type="gramEnd"/>
      <w:r w:rsidRPr="00E846AB">
        <w:rPr>
          <w:rFonts w:ascii="Times New Roman" w:hAnsi="Times New Roman" w:cs="Times New Roman"/>
          <w:sz w:val="26"/>
          <w:szCs w:val="26"/>
        </w:rPr>
        <w:t xml:space="preserve"> под услуги автостанции и сопутствующие виды деятельности </w:t>
      </w:r>
      <w:r w:rsidR="00D95635">
        <w:rPr>
          <w:rFonts w:ascii="Times New Roman" w:hAnsi="Times New Roman" w:cs="Times New Roman"/>
          <w:sz w:val="26"/>
          <w:szCs w:val="26"/>
        </w:rPr>
        <w:t xml:space="preserve">отнесена </w:t>
      </w:r>
      <w:r w:rsidRPr="00E846AB">
        <w:rPr>
          <w:rFonts w:ascii="Times New Roman" w:hAnsi="Times New Roman" w:cs="Times New Roman"/>
          <w:color w:val="111111"/>
          <w:sz w:val="26"/>
          <w:szCs w:val="26"/>
        </w:rPr>
        <w:t xml:space="preserve">к обычной хозяйственной деятельности ООО «Служба организации движения» и </w:t>
      </w:r>
      <w:r w:rsidR="00D95635">
        <w:rPr>
          <w:rFonts w:ascii="Times New Roman" w:hAnsi="Times New Roman" w:cs="Times New Roman"/>
          <w:color w:val="111111"/>
          <w:sz w:val="26"/>
          <w:szCs w:val="26"/>
        </w:rPr>
        <w:t>заключение</w:t>
      </w:r>
      <w:r w:rsidRPr="00E846AB">
        <w:rPr>
          <w:rFonts w:ascii="Times New Roman" w:hAnsi="Times New Roman" w:cs="Times New Roman"/>
          <w:color w:val="111111"/>
          <w:sz w:val="26"/>
          <w:szCs w:val="26"/>
        </w:rPr>
        <w:t xml:space="preserve"> данных договоров </w:t>
      </w:r>
      <w:r w:rsidR="00D95635">
        <w:rPr>
          <w:rFonts w:ascii="Times New Roman" w:hAnsi="Times New Roman" w:cs="Times New Roman"/>
          <w:color w:val="111111"/>
          <w:sz w:val="26"/>
          <w:szCs w:val="26"/>
        </w:rPr>
        <w:t>не требует одобрения участников</w:t>
      </w:r>
      <w:r w:rsidRPr="00E846AB">
        <w:rPr>
          <w:rFonts w:ascii="Times New Roman" w:hAnsi="Times New Roman" w:cs="Times New Roman"/>
          <w:color w:val="111111"/>
          <w:sz w:val="26"/>
          <w:szCs w:val="26"/>
        </w:rPr>
        <w:t xml:space="preserve"> общества.</w:t>
      </w:r>
    </w:p>
    <w:p w:rsidR="00A4654D" w:rsidRPr="00E846AB" w:rsidRDefault="00A4654D" w:rsidP="00E846AB">
      <w:pPr>
        <w:pStyle w:val="Default"/>
        <w:tabs>
          <w:tab w:val="left" w:pos="0"/>
        </w:tabs>
        <w:ind w:firstLine="567"/>
        <w:jc w:val="both"/>
        <w:rPr>
          <w:rStyle w:val="1"/>
          <w:rFonts w:ascii="Times New Roman" w:eastAsia="Times New Roman" w:hAnsi="Times New Roman" w:cs="Times New Roman"/>
          <w:color w:val="auto"/>
          <w:sz w:val="26"/>
          <w:szCs w:val="26"/>
        </w:rPr>
      </w:pPr>
      <w:r w:rsidRPr="00E846AB">
        <w:rPr>
          <w:rStyle w:val="1"/>
          <w:rFonts w:ascii="Times New Roman" w:eastAsia="Times New Roman" w:hAnsi="Times New Roman" w:cs="Times New Roman"/>
          <w:color w:val="auto"/>
          <w:sz w:val="26"/>
          <w:szCs w:val="26"/>
        </w:rPr>
        <w:t>Заявитель полагает, что действующим законодательством не предусмотрена обязанность предоставления участником торгов в составе заявки на участие в аукционе документов, свидетельствующих о том, что сделка н</w:t>
      </w:r>
      <w:r w:rsidR="00FB13ED" w:rsidRPr="00E846AB">
        <w:rPr>
          <w:rStyle w:val="1"/>
          <w:rFonts w:ascii="Times New Roman" w:eastAsia="Times New Roman" w:hAnsi="Times New Roman" w:cs="Times New Roman"/>
          <w:color w:val="auto"/>
          <w:sz w:val="26"/>
          <w:szCs w:val="26"/>
        </w:rPr>
        <w:t>е является крупной</w:t>
      </w:r>
      <w:r w:rsidRPr="00E846AB">
        <w:rPr>
          <w:rStyle w:val="1"/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183107" w:rsidRPr="00E846AB" w:rsidRDefault="006B2D4C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>В жалобе содержится требование</w:t>
      </w:r>
      <w:r w:rsidR="00183107" w:rsidRPr="00E846AB">
        <w:rPr>
          <w:rFonts w:ascii="Times New Roman" w:hAnsi="Times New Roman" w:cs="Times New Roman"/>
          <w:sz w:val="26"/>
          <w:szCs w:val="26"/>
        </w:rPr>
        <w:t xml:space="preserve"> </w:t>
      </w:r>
      <w:r w:rsidR="00FB13ED" w:rsidRPr="00E846AB">
        <w:rPr>
          <w:rFonts w:ascii="Times New Roman" w:hAnsi="Times New Roman" w:cs="Times New Roman"/>
          <w:sz w:val="26"/>
          <w:szCs w:val="26"/>
        </w:rPr>
        <w:t>о признании результатов тор</w:t>
      </w:r>
      <w:r w:rsidR="008B067D" w:rsidRPr="00E846AB">
        <w:rPr>
          <w:rFonts w:ascii="Times New Roman" w:hAnsi="Times New Roman" w:cs="Times New Roman"/>
          <w:sz w:val="26"/>
          <w:szCs w:val="26"/>
        </w:rPr>
        <w:t xml:space="preserve">гов </w:t>
      </w:r>
      <w:proofErr w:type="gramStart"/>
      <w:r w:rsidR="008B067D" w:rsidRPr="00E846AB">
        <w:rPr>
          <w:rFonts w:ascii="Times New Roman" w:hAnsi="Times New Roman" w:cs="Times New Roman"/>
          <w:sz w:val="26"/>
          <w:szCs w:val="26"/>
        </w:rPr>
        <w:t>недействительными</w:t>
      </w:r>
      <w:proofErr w:type="gramEnd"/>
      <w:r w:rsidR="008B067D" w:rsidRPr="00E846AB">
        <w:rPr>
          <w:rFonts w:ascii="Times New Roman" w:hAnsi="Times New Roman" w:cs="Times New Roman"/>
          <w:sz w:val="26"/>
          <w:szCs w:val="26"/>
        </w:rPr>
        <w:t>.</w:t>
      </w:r>
    </w:p>
    <w:p w:rsidR="008B067D" w:rsidRPr="00E846AB" w:rsidRDefault="008B067D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3107" w:rsidRPr="00E846AB" w:rsidRDefault="001E0E65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46AB">
        <w:rPr>
          <w:rFonts w:ascii="Times New Roman" w:hAnsi="Times New Roman" w:cs="Times New Roman"/>
          <w:i/>
          <w:sz w:val="26"/>
          <w:szCs w:val="26"/>
        </w:rPr>
        <w:t>Комитетом</w:t>
      </w:r>
      <w:r w:rsidR="00183107" w:rsidRPr="00E846AB">
        <w:rPr>
          <w:rFonts w:ascii="Times New Roman" w:hAnsi="Times New Roman" w:cs="Times New Roman"/>
          <w:i/>
          <w:sz w:val="26"/>
          <w:szCs w:val="26"/>
        </w:rPr>
        <w:t xml:space="preserve"> представлены следующие  письменные возражения и пояснения по доводам жалобы.</w:t>
      </w:r>
    </w:p>
    <w:p w:rsidR="00D32FC4" w:rsidRPr="00E846AB" w:rsidRDefault="00D32FC4" w:rsidP="00E846AB">
      <w:pPr>
        <w:pStyle w:val="ConsNormal"/>
        <w:tabs>
          <w:tab w:val="left" w:pos="758"/>
        </w:tabs>
        <w:ind w:firstLine="567"/>
        <w:jc w:val="both"/>
        <w:rPr>
          <w:rStyle w:val="1"/>
          <w:rFonts w:ascii="Times New Roman" w:eastAsia="Times New Roman" w:hAnsi="Times New Roman" w:cs="Times New Roman"/>
          <w:bCs/>
          <w:sz w:val="26"/>
          <w:szCs w:val="26"/>
        </w:rPr>
      </w:pPr>
      <w:r w:rsidRPr="00E846AB">
        <w:rPr>
          <w:rStyle w:val="FontStyle29"/>
          <w:rFonts w:ascii="Times New Roman" w:hAnsi="Times New Roman" w:cs="Times New Roman"/>
          <w:sz w:val="26"/>
          <w:szCs w:val="26"/>
        </w:rPr>
        <w:t>ООО «Служба организации движения» отказано в допуске к участию в торгах</w:t>
      </w:r>
      <w:r w:rsidRPr="00E846AB">
        <w:rPr>
          <w:rStyle w:val="FontStyle29"/>
          <w:rFonts w:ascii="Times New Roman" w:hAnsi="Times New Roman" w:cs="Times New Roman"/>
          <w:color w:val="000000"/>
          <w:sz w:val="26"/>
          <w:szCs w:val="26"/>
          <w:lang w:eastAsia="en-US" w:bidi="en-US"/>
        </w:rPr>
        <w:t xml:space="preserve"> в связи с отсутствием в составе заявок необходимых документов, а именно копии решения общего собрания учредителей обществ об одобрении крупной сделки. </w:t>
      </w:r>
      <w:proofErr w:type="gramStart"/>
      <w:r w:rsidRPr="00E846AB">
        <w:rPr>
          <w:rStyle w:val="FontStyle29"/>
          <w:rFonts w:ascii="Times New Roman" w:hAnsi="Times New Roman" w:cs="Times New Roman"/>
          <w:color w:val="000000"/>
          <w:sz w:val="26"/>
          <w:szCs w:val="26"/>
          <w:lang w:eastAsia="en-US" w:bidi="en-US"/>
        </w:rPr>
        <w:t xml:space="preserve">Представление указанного решения собрания учредителей, по мнению ответчика, предусмотрено </w:t>
      </w:r>
      <w:r w:rsidRPr="00E846AB">
        <w:rPr>
          <w:rStyle w:val="1"/>
          <w:rFonts w:ascii="Times New Roman" w:hAnsi="Times New Roman" w:cs="Times New Roman"/>
          <w:sz w:val="26"/>
          <w:szCs w:val="26"/>
        </w:rPr>
        <w:t>Федеральным законом от 08.12.1998 № 14-ФЗ «Об обществах с ограниченной ответственностью», подпунктом «</w:t>
      </w:r>
      <w:proofErr w:type="spellStart"/>
      <w:r w:rsidRPr="00E846AB">
        <w:rPr>
          <w:rStyle w:val="1"/>
          <w:rFonts w:ascii="Times New Roman" w:hAnsi="Times New Roman" w:cs="Times New Roman"/>
          <w:sz w:val="26"/>
          <w:szCs w:val="26"/>
        </w:rPr>
        <w:t>д</w:t>
      </w:r>
      <w:proofErr w:type="spellEnd"/>
      <w:r w:rsidRPr="00E846AB">
        <w:rPr>
          <w:rStyle w:val="1"/>
          <w:rFonts w:ascii="Times New Roman" w:hAnsi="Times New Roman" w:cs="Times New Roman"/>
          <w:sz w:val="26"/>
          <w:szCs w:val="26"/>
        </w:rPr>
        <w:t xml:space="preserve">» пункта 121 </w:t>
      </w:r>
      <w:r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</w:t>
      </w:r>
      <w:r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lastRenderedPageBreak/>
        <w:t>или муниципального имущества,  утвержденных Приказом ФАС России от 10.02.2010 № 67 (далее — Правила</w:t>
      </w:r>
      <w:proofErr w:type="gramEnd"/>
      <w:r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), пунктом 1.18 Аукционной документации.</w:t>
      </w:r>
    </w:p>
    <w:p w:rsidR="00D32FC4" w:rsidRPr="00E846AB" w:rsidRDefault="00D32FC4" w:rsidP="00E846AB">
      <w:pPr>
        <w:pStyle w:val="ConsNormal"/>
        <w:tabs>
          <w:tab w:val="left" w:pos="758"/>
        </w:tabs>
        <w:ind w:firstLine="567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Согласно пункту 8.2.5 Устав</w:t>
      </w:r>
      <w:proofErr w:type="gramStart"/>
      <w:r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а ООО</w:t>
      </w:r>
      <w:proofErr w:type="gramEnd"/>
      <w:r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 «Служба организации движения» решение вопросов об одобрении крупной сделки относится к компетенции общего собрания участников Общества.</w:t>
      </w:r>
      <w:r w:rsidR="00FA7779"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FA7779" w:rsidRPr="00E846AB" w:rsidRDefault="00FA7779" w:rsidP="00E846AB">
      <w:pPr>
        <w:pStyle w:val="ConsNormal"/>
        <w:tabs>
          <w:tab w:val="left" w:pos="758"/>
        </w:tabs>
        <w:ind w:firstLine="567"/>
        <w:jc w:val="both"/>
        <w:rPr>
          <w:rStyle w:val="1"/>
          <w:rFonts w:ascii="Times New Roman" w:eastAsia="Times New Roman" w:hAnsi="Times New Roman" w:cs="Times New Roman"/>
          <w:bCs/>
          <w:sz w:val="26"/>
          <w:szCs w:val="26"/>
        </w:rPr>
      </w:pPr>
      <w:r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В представленной заявке ООО «Служба организации движения» решение общего собрания участников общества об ободрении крупной сделки либо заявления о совершении крупной сделки при условии, что с учетом начальной цены аукциона сделка не является крупной для общества, не представлено.</w:t>
      </w:r>
    </w:p>
    <w:p w:rsidR="00FA7779" w:rsidRPr="00E846AB" w:rsidRDefault="00FA7779" w:rsidP="00E846AB">
      <w:pPr>
        <w:pStyle w:val="ConsNormal"/>
        <w:tabs>
          <w:tab w:val="left" w:pos="758"/>
        </w:tabs>
        <w:ind w:firstLine="567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Комитет полагает, что Заявителю</w:t>
      </w:r>
      <w:r w:rsidRPr="00E846AB">
        <w:rPr>
          <w:rStyle w:val="1"/>
          <w:rFonts w:ascii="Times New Roman" w:hAnsi="Times New Roman" w:cs="Times New Roman"/>
          <w:sz w:val="26"/>
          <w:szCs w:val="26"/>
        </w:rPr>
        <w:t xml:space="preserve"> следовало представлять документы</w:t>
      </w:r>
      <w:r w:rsidR="00D95635">
        <w:rPr>
          <w:rStyle w:val="1"/>
          <w:rFonts w:ascii="Times New Roman" w:hAnsi="Times New Roman" w:cs="Times New Roman"/>
          <w:sz w:val="26"/>
          <w:szCs w:val="26"/>
        </w:rPr>
        <w:t>,</w:t>
      </w:r>
      <w:r w:rsidRPr="00E846AB">
        <w:rPr>
          <w:rStyle w:val="1"/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B13ED" w:rsidRPr="00E846AB">
        <w:rPr>
          <w:rStyle w:val="1"/>
          <w:rFonts w:ascii="Times New Roman" w:hAnsi="Times New Roman" w:cs="Times New Roman"/>
          <w:sz w:val="26"/>
          <w:szCs w:val="26"/>
        </w:rPr>
        <w:t>подтверждающие</w:t>
      </w:r>
      <w:proofErr w:type="gramEnd"/>
      <w:r w:rsidRPr="00E846AB">
        <w:rPr>
          <w:rStyle w:val="1"/>
          <w:rFonts w:ascii="Times New Roman" w:hAnsi="Times New Roman" w:cs="Times New Roman"/>
          <w:sz w:val="26"/>
          <w:szCs w:val="26"/>
        </w:rPr>
        <w:t xml:space="preserve"> что для </w:t>
      </w:r>
      <w:r w:rsidR="00317053">
        <w:rPr>
          <w:rStyle w:val="1"/>
          <w:rFonts w:ascii="Times New Roman" w:hAnsi="Times New Roman" w:cs="Times New Roman"/>
          <w:sz w:val="26"/>
          <w:szCs w:val="26"/>
        </w:rPr>
        <w:t>организации</w:t>
      </w:r>
      <w:r w:rsidRPr="00E846AB">
        <w:rPr>
          <w:rStyle w:val="1"/>
          <w:rFonts w:ascii="Times New Roman" w:hAnsi="Times New Roman" w:cs="Times New Roman"/>
          <w:sz w:val="26"/>
          <w:szCs w:val="26"/>
        </w:rPr>
        <w:t xml:space="preserve"> сделка — заключение договора аренды муниципального имущества, не является крупной.</w:t>
      </w:r>
    </w:p>
    <w:p w:rsidR="00FA7779" w:rsidRPr="00E846AB" w:rsidRDefault="00FA7779" w:rsidP="00E846AB">
      <w:pPr>
        <w:pStyle w:val="ConsNormal"/>
        <w:tabs>
          <w:tab w:val="left" w:pos="758"/>
        </w:tabs>
        <w:ind w:firstLine="567"/>
        <w:jc w:val="both"/>
        <w:rPr>
          <w:rStyle w:val="1"/>
          <w:rFonts w:ascii="Times New Roman" w:eastAsia="Times New Roman" w:hAnsi="Times New Roman" w:cs="Times New Roman"/>
          <w:bCs/>
          <w:sz w:val="26"/>
          <w:szCs w:val="26"/>
        </w:rPr>
      </w:pPr>
      <w:r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Кроме того, заявки на участие в Аукционе ООО «Служба организации движения» не соответствовали требованиям пункта 1.24 Аукционной документации, </w:t>
      </w:r>
      <w:r w:rsidR="00EA6846"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в том числе</w:t>
      </w:r>
      <w:r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 заявки </w:t>
      </w:r>
      <w:r w:rsidR="00EA6846"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по лота</w:t>
      </w:r>
      <w:r w:rsidR="00D95635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м</w:t>
      </w:r>
      <w:r w:rsidR="00EA6846"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 № 1-4 не были </w:t>
      </w:r>
      <w:r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пронумерованы, прошиты, скреплены печатью и заверены подписью уполномоченного лица Общества.</w:t>
      </w:r>
    </w:p>
    <w:p w:rsidR="00613471" w:rsidRPr="00C811B7" w:rsidRDefault="00D95635" w:rsidP="00E846AB">
      <w:pPr>
        <w:pStyle w:val="ConsNormal"/>
        <w:tabs>
          <w:tab w:val="left" w:pos="758"/>
        </w:tabs>
        <w:ind w:firstLine="567"/>
        <w:jc w:val="both"/>
        <w:rPr>
          <w:rStyle w:val="1"/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В соответствии с Уведомлением</w:t>
      </w:r>
      <w:r w:rsidR="00C811B7" w:rsidRPr="00C811B7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Челябинского УФАС России </w:t>
      </w:r>
      <w:r w:rsidR="00C811B7" w:rsidRPr="00C811B7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 № 20-18.1/13 от 17.05.2013</w:t>
      </w:r>
      <w:r w:rsidR="00613471" w:rsidRPr="00C811B7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  торги в части подписания договоров аренды нежилых помещений </w:t>
      </w:r>
      <w:proofErr w:type="spellStart"/>
      <w:r w:rsidR="00613471" w:rsidRPr="00C811B7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приоставнолены</w:t>
      </w:r>
      <w:proofErr w:type="spellEnd"/>
      <w:r w:rsidR="00613471" w:rsidRPr="00C811B7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, договоры </w:t>
      </w:r>
      <w:r w:rsidR="00C811B7" w:rsidRPr="00C811B7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аренды</w:t>
      </w:r>
      <w:r w:rsidR="00613471" w:rsidRPr="00C811B7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C811B7" w:rsidRPr="00C811B7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муниципального</w:t>
      </w:r>
      <w:r w:rsidR="00613471" w:rsidRPr="00C811B7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 имущества не заключены</w:t>
      </w:r>
      <w:r w:rsidR="00C811B7" w:rsidRPr="00C811B7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03183B" w:rsidRPr="00E846AB" w:rsidRDefault="0003183B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</w:pPr>
      <w:r w:rsidRPr="00E846AB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По мнению представителя Комитета в действи</w:t>
      </w:r>
      <w:r w:rsidR="00D95635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ях организатора торгов нарушение</w:t>
      </w:r>
      <w:r w:rsidRPr="00E846AB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 xml:space="preserve"> антимонополь</w:t>
      </w:r>
      <w:r w:rsidR="00D95635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ного законодательства отсутствуе</w:t>
      </w:r>
      <w:r w:rsidRPr="00E846AB">
        <w:rPr>
          <w:rFonts w:ascii="Times New Roman" w:eastAsia="Arial" w:hAnsi="Times New Roman" w:cs="Times New Roman"/>
          <w:color w:val="000000"/>
          <w:sz w:val="26"/>
          <w:szCs w:val="26"/>
          <w:lang w:bidi="en-US"/>
        </w:rPr>
        <w:t>т.</w:t>
      </w:r>
    </w:p>
    <w:p w:rsidR="00183107" w:rsidRPr="00E846AB" w:rsidRDefault="00183107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183107" w:rsidRPr="00E846AB" w:rsidRDefault="00183107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E846AB">
        <w:rPr>
          <w:rFonts w:ascii="Times New Roman" w:hAnsi="Times New Roman" w:cs="Times New Roman"/>
          <w:i/>
          <w:iCs/>
          <w:color w:val="000000"/>
          <w:sz w:val="26"/>
          <w:szCs w:val="26"/>
        </w:rPr>
        <w:tab/>
        <w:t xml:space="preserve">Изучив представленные материалы </w:t>
      </w:r>
      <w:proofErr w:type="gramStart"/>
      <w:r w:rsidRPr="00E846AB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дела</w:t>
      </w:r>
      <w:proofErr w:type="gramEnd"/>
      <w:r w:rsidRPr="00E846AB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Комиссия Челябинского УФАС России пришла к следующим выводам.</w:t>
      </w:r>
    </w:p>
    <w:p w:rsidR="00B12795" w:rsidRPr="00E846AB" w:rsidRDefault="00B12795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>Комитетом по управлению имуществом Администрации Пластовского муниципального района</w:t>
      </w:r>
      <w:r w:rsidR="00183107" w:rsidRPr="00E846AB">
        <w:rPr>
          <w:rFonts w:ascii="Times New Roman" w:hAnsi="Times New Roman" w:cs="Times New Roman"/>
          <w:sz w:val="26"/>
          <w:szCs w:val="26"/>
        </w:rPr>
        <w:t xml:space="preserve"> на сайте www.torgi.gov</w:t>
      </w:r>
      <w:r w:rsidR="00D95635" w:rsidRPr="00D9563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9563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183107" w:rsidRPr="00E846AB">
        <w:rPr>
          <w:rFonts w:ascii="Times New Roman" w:hAnsi="Times New Roman" w:cs="Times New Roman"/>
          <w:sz w:val="26"/>
          <w:szCs w:val="26"/>
        </w:rPr>
        <w:t xml:space="preserve"> размещено извещение о проведении торгов № </w:t>
      </w:r>
      <w:r w:rsidR="00FB13ED" w:rsidRPr="00E846AB">
        <w:rPr>
          <w:rFonts w:ascii="Times New Roman" w:hAnsi="Times New Roman" w:cs="Times New Roman"/>
          <w:color w:val="000000"/>
          <w:sz w:val="26"/>
          <w:szCs w:val="26"/>
        </w:rPr>
        <w:t>170413/0247486/01</w:t>
      </w:r>
      <w:r w:rsidRPr="00E846AB">
        <w:rPr>
          <w:rFonts w:ascii="Times New Roman" w:hAnsi="Times New Roman" w:cs="Times New Roman"/>
          <w:sz w:val="26"/>
          <w:szCs w:val="26"/>
        </w:rPr>
        <w:t xml:space="preserve"> по лотам</w:t>
      </w:r>
      <w:r w:rsidR="00183107" w:rsidRPr="00E846AB">
        <w:rPr>
          <w:rFonts w:ascii="Times New Roman" w:hAnsi="Times New Roman" w:cs="Times New Roman"/>
          <w:sz w:val="26"/>
          <w:szCs w:val="26"/>
        </w:rPr>
        <w:t xml:space="preserve"> №1</w:t>
      </w:r>
      <w:r w:rsidRPr="00E846AB">
        <w:rPr>
          <w:rFonts w:ascii="Times New Roman" w:hAnsi="Times New Roman" w:cs="Times New Roman"/>
          <w:sz w:val="26"/>
          <w:szCs w:val="26"/>
        </w:rPr>
        <w:t>-4 и аукционная документация</w:t>
      </w:r>
      <w:r w:rsidR="00183107" w:rsidRPr="00E846AB">
        <w:rPr>
          <w:rFonts w:ascii="Times New Roman" w:hAnsi="Times New Roman" w:cs="Times New Roman"/>
          <w:sz w:val="26"/>
          <w:szCs w:val="26"/>
        </w:rPr>
        <w:t>. В каче</w:t>
      </w:r>
      <w:r w:rsidRPr="00E846AB">
        <w:rPr>
          <w:rFonts w:ascii="Times New Roman" w:hAnsi="Times New Roman" w:cs="Times New Roman"/>
          <w:sz w:val="26"/>
          <w:szCs w:val="26"/>
        </w:rPr>
        <w:t>стве организатора торгов указан Комитет</w:t>
      </w:r>
      <w:r w:rsidR="00183107" w:rsidRPr="00E846A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13ED" w:rsidRPr="00E846AB" w:rsidRDefault="00FB13ED" w:rsidP="00E846AB">
      <w:pPr>
        <w:spacing w:after="0" w:line="240" w:lineRule="auto"/>
        <w:ind w:firstLine="567"/>
        <w:jc w:val="both"/>
        <w:rPr>
          <w:rStyle w:val="1"/>
          <w:rFonts w:ascii="Times New Roman" w:eastAsia="Times New Roman" w:hAnsi="Times New Roman" w:cs="Times New Roman"/>
          <w:bCs/>
          <w:kern w:val="1"/>
          <w:sz w:val="26"/>
          <w:szCs w:val="26"/>
        </w:rPr>
      </w:pPr>
      <w:r w:rsidRPr="00E846AB">
        <w:rPr>
          <w:rStyle w:val="1"/>
          <w:rFonts w:ascii="Times New Roman" w:eastAsia="Times New Roman" w:hAnsi="Times New Roman" w:cs="Times New Roman"/>
          <w:bCs/>
          <w:kern w:val="1"/>
          <w:sz w:val="26"/>
          <w:szCs w:val="26"/>
        </w:rPr>
        <w:t>Порядок проведения торгов на право заключения договора аренды в отношении государственного или муниципального имущества устанавливается  Правилами.</w:t>
      </w:r>
    </w:p>
    <w:p w:rsidR="00613471" w:rsidRPr="00E846AB" w:rsidRDefault="00613471" w:rsidP="00E846AB">
      <w:pPr>
        <w:pStyle w:val="a4"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1. </w:t>
      </w:r>
      <w:r w:rsidR="00CD70D6"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В соответствии с протоколом рассмотрения заявок на участие в Аукционе от </w:t>
      </w:r>
      <w:r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14.05.2013</w:t>
      </w:r>
      <w:r w:rsidR="00CD70D6"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ООО «Служба организации движения»</w:t>
      </w:r>
      <w:r w:rsidR="00CD70D6"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отказано в допуске к участию в торгах в связи с отсутствием в составе заявки </w:t>
      </w:r>
      <w:r w:rsidR="000F7CF3"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решения 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>об одобрении крупной сделки или о совершении крупной сделки</w:t>
      </w:r>
      <w:r w:rsidR="00CD70D6"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. </w:t>
      </w:r>
    </w:p>
    <w:p w:rsidR="00613471" w:rsidRPr="00E846AB" w:rsidRDefault="00613471" w:rsidP="00E846AB">
      <w:pPr>
        <w:pStyle w:val="a4"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Единственными участниками Аукциона на право заключения договоров аренды муниципального имущества признаны по лотам:</w:t>
      </w:r>
    </w:p>
    <w:p w:rsidR="002E45B4" w:rsidRPr="00E846AB" w:rsidRDefault="00613471" w:rsidP="00E846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 xml:space="preserve">- № 1 – заявка № 14 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>ООО «Пласт-Авто»,</w:t>
      </w:r>
    </w:p>
    <w:p w:rsidR="002E45B4" w:rsidRPr="00E846AB" w:rsidRDefault="002E45B4" w:rsidP="00E846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 xml:space="preserve">- </w:t>
      </w:r>
      <w:r w:rsidR="00613471" w:rsidRPr="00E846AB">
        <w:rPr>
          <w:rFonts w:ascii="Times New Roman" w:hAnsi="Times New Roman" w:cs="Times New Roman"/>
          <w:sz w:val="26"/>
          <w:szCs w:val="26"/>
        </w:rPr>
        <w:t xml:space="preserve"> № 2 – заявка № 13 </w:t>
      </w:r>
      <w:r w:rsidR="00613471" w:rsidRPr="00E846AB">
        <w:rPr>
          <w:rFonts w:ascii="Times New Roman" w:hAnsi="Times New Roman" w:cs="Times New Roman"/>
          <w:color w:val="000000"/>
          <w:sz w:val="26"/>
          <w:szCs w:val="26"/>
        </w:rPr>
        <w:t>ИП Прокудина Т.В.</w:t>
      </w:r>
      <w:r w:rsidRPr="00E846AB">
        <w:rPr>
          <w:rFonts w:ascii="Times New Roman" w:hAnsi="Times New Roman" w:cs="Times New Roman"/>
          <w:sz w:val="26"/>
          <w:szCs w:val="26"/>
        </w:rPr>
        <w:t>,</w:t>
      </w:r>
    </w:p>
    <w:p w:rsidR="002E45B4" w:rsidRPr="00E846AB" w:rsidRDefault="002E45B4" w:rsidP="00E846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>-</w:t>
      </w:r>
      <w:r w:rsidR="00613471" w:rsidRPr="00E846AB">
        <w:rPr>
          <w:rFonts w:ascii="Times New Roman" w:hAnsi="Times New Roman" w:cs="Times New Roman"/>
          <w:sz w:val="26"/>
          <w:szCs w:val="26"/>
        </w:rPr>
        <w:t xml:space="preserve"> № 3 – заявка № 11 </w:t>
      </w:r>
      <w:r w:rsidR="00613471" w:rsidRPr="00E846AB">
        <w:rPr>
          <w:rFonts w:ascii="Times New Roman" w:hAnsi="Times New Roman" w:cs="Times New Roman"/>
          <w:color w:val="000000"/>
          <w:sz w:val="26"/>
          <w:szCs w:val="26"/>
        </w:rPr>
        <w:t xml:space="preserve">ИП </w:t>
      </w:r>
      <w:proofErr w:type="spellStart"/>
      <w:r w:rsidR="00613471" w:rsidRPr="00E846AB">
        <w:rPr>
          <w:rFonts w:ascii="Times New Roman" w:hAnsi="Times New Roman" w:cs="Times New Roman"/>
          <w:color w:val="000000"/>
          <w:sz w:val="26"/>
          <w:szCs w:val="26"/>
        </w:rPr>
        <w:t>Уряшев</w:t>
      </w:r>
      <w:proofErr w:type="spellEnd"/>
      <w:r w:rsidR="00613471" w:rsidRPr="00E846AB">
        <w:rPr>
          <w:rFonts w:ascii="Times New Roman" w:hAnsi="Times New Roman" w:cs="Times New Roman"/>
          <w:color w:val="000000"/>
          <w:sz w:val="26"/>
          <w:szCs w:val="26"/>
        </w:rPr>
        <w:t xml:space="preserve"> П.К.</w:t>
      </w:r>
      <w:r w:rsidR="00613471" w:rsidRPr="00E846AB">
        <w:rPr>
          <w:rFonts w:ascii="Times New Roman" w:hAnsi="Times New Roman" w:cs="Times New Roman"/>
          <w:sz w:val="26"/>
          <w:szCs w:val="26"/>
        </w:rPr>
        <w:t>,</w:t>
      </w:r>
    </w:p>
    <w:p w:rsidR="00613471" w:rsidRPr="00E846AB" w:rsidRDefault="002E45B4" w:rsidP="00E846AB">
      <w:pPr>
        <w:pStyle w:val="a4"/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 w:rsidRPr="00E846AB">
        <w:rPr>
          <w:rFonts w:ascii="Times New Roman" w:hAnsi="Times New Roman" w:cs="Times New Roman"/>
          <w:sz w:val="26"/>
          <w:szCs w:val="26"/>
        </w:rPr>
        <w:t xml:space="preserve">- </w:t>
      </w:r>
      <w:r w:rsidR="00613471" w:rsidRPr="00E846AB">
        <w:rPr>
          <w:rFonts w:ascii="Times New Roman" w:hAnsi="Times New Roman" w:cs="Times New Roman"/>
          <w:sz w:val="26"/>
          <w:szCs w:val="26"/>
        </w:rPr>
        <w:t xml:space="preserve">№ 4 – заявка № 12 </w:t>
      </w:r>
      <w:r w:rsidR="00613471" w:rsidRPr="00E846AB">
        <w:rPr>
          <w:rFonts w:ascii="Times New Roman" w:hAnsi="Times New Roman" w:cs="Times New Roman"/>
          <w:color w:val="000000"/>
          <w:sz w:val="26"/>
          <w:szCs w:val="26"/>
        </w:rPr>
        <w:t>ИП Меркулов В.А.</w:t>
      </w:r>
    </w:p>
    <w:p w:rsidR="009704E7" w:rsidRPr="00E846AB" w:rsidRDefault="009704E7" w:rsidP="00E846AB">
      <w:pPr>
        <w:pStyle w:val="s13"/>
        <w:shd w:val="clear" w:color="auto" w:fill="FFFFFF"/>
        <w:ind w:firstLine="567"/>
        <w:jc w:val="both"/>
        <w:rPr>
          <w:sz w:val="26"/>
          <w:szCs w:val="26"/>
        </w:rPr>
      </w:pPr>
      <w:r w:rsidRPr="00E846AB">
        <w:rPr>
          <w:sz w:val="26"/>
          <w:szCs w:val="26"/>
        </w:rPr>
        <w:t>Согласно пункту 24 Правил заявитель не допускается к участию в торгах в случаях в том числе:</w:t>
      </w:r>
    </w:p>
    <w:p w:rsidR="009704E7" w:rsidRPr="00787513" w:rsidRDefault="009704E7" w:rsidP="00E846AB">
      <w:pPr>
        <w:pStyle w:val="s13"/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E846AB">
        <w:rPr>
          <w:sz w:val="26"/>
          <w:szCs w:val="26"/>
        </w:rPr>
        <w:lastRenderedPageBreak/>
        <w:t xml:space="preserve">- непредставления документов, определенных </w:t>
      </w:r>
      <w:hyperlink r:id="rId8" w:anchor="block_1052" w:history="1">
        <w:r w:rsidRPr="00787513">
          <w:rPr>
            <w:color w:val="000000" w:themeColor="text1"/>
            <w:sz w:val="26"/>
            <w:szCs w:val="26"/>
          </w:rPr>
          <w:t>пунктами 52</w:t>
        </w:r>
      </w:hyperlink>
      <w:r w:rsidRPr="00787513">
        <w:rPr>
          <w:color w:val="000000" w:themeColor="text1"/>
          <w:sz w:val="26"/>
          <w:szCs w:val="26"/>
        </w:rPr>
        <w:t xml:space="preserve"> и </w:t>
      </w:r>
      <w:hyperlink r:id="rId9" w:anchor="block_10121" w:history="1">
        <w:r w:rsidRPr="00787513">
          <w:rPr>
            <w:color w:val="000000" w:themeColor="text1"/>
            <w:sz w:val="26"/>
            <w:szCs w:val="26"/>
          </w:rPr>
          <w:t>121</w:t>
        </w:r>
      </w:hyperlink>
      <w:r w:rsidRPr="00787513">
        <w:rPr>
          <w:color w:val="000000" w:themeColor="text1"/>
          <w:sz w:val="26"/>
          <w:szCs w:val="26"/>
        </w:rPr>
        <w:t xml:space="preserve"> Правил, либо наличия в таких документах недостоверных сведений;</w:t>
      </w:r>
    </w:p>
    <w:p w:rsidR="009704E7" w:rsidRPr="00E846AB" w:rsidRDefault="009704E7" w:rsidP="00E846AB">
      <w:pPr>
        <w:pStyle w:val="s13"/>
        <w:shd w:val="clear" w:color="auto" w:fill="FFFFFF"/>
        <w:ind w:firstLine="567"/>
        <w:jc w:val="both"/>
        <w:rPr>
          <w:sz w:val="26"/>
          <w:szCs w:val="26"/>
        </w:rPr>
      </w:pPr>
      <w:r w:rsidRPr="00787513">
        <w:rPr>
          <w:color w:val="000000" w:themeColor="text1"/>
          <w:sz w:val="26"/>
          <w:szCs w:val="26"/>
        </w:rPr>
        <w:t xml:space="preserve">- несоответствия требованиям, указанным в </w:t>
      </w:r>
      <w:hyperlink r:id="rId10" w:anchor="block_1018" w:history="1">
        <w:r w:rsidRPr="00787513">
          <w:rPr>
            <w:color w:val="000000" w:themeColor="text1"/>
            <w:sz w:val="26"/>
            <w:szCs w:val="26"/>
          </w:rPr>
          <w:t>пункте 18</w:t>
        </w:r>
      </w:hyperlink>
      <w:r w:rsidRPr="00787513">
        <w:rPr>
          <w:color w:val="000000" w:themeColor="text1"/>
          <w:sz w:val="26"/>
          <w:szCs w:val="26"/>
        </w:rPr>
        <w:t xml:space="preserve"> Правил</w:t>
      </w:r>
      <w:r w:rsidRPr="00E846AB">
        <w:rPr>
          <w:sz w:val="26"/>
          <w:szCs w:val="26"/>
        </w:rPr>
        <w:t>;</w:t>
      </w:r>
    </w:p>
    <w:p w:rsidR="009704E7" w:rsidRPr="00E846AB" w:rsidRDefault="009704E7" w:rsidP="00E846AB">
      <w:pPr>
        <w:pStyle w:val="s13"/>
        <w:shd w:val="clear" w:color="auto" w:fill="FFFFFF"/>
        <w:ind w:firstLine="567"/>
        <w:jc w:val="both"/>
        <w:rPr>
          <w:sz w:val="26"/>
          <w:szCs w:val="26"/>
        </w:rPr>
      </w:pPr>
      <w:r w:rsidRPr="00E846AB">
        <w:rPr>
          <w:sz w:val="26"/>
          <w:szCs w:val="26"/>
        </w:rPr>
        <w:t>-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9704E7" w:rsidRPr="00787513" w:rsidRDefault="009704E7" w:rsidP="00E846AB">
      <w:pPr>
        <w:pStyle w:val="s13"/>
        <w:shd w:val="clear" w:color="auto" w:fill="FFFFFF"/>
        <w:ind w:firstLine="567"/>
        <w:jc w:val="both"/>
        <w:rPr>
          <w:color w:val="000000" w:themeColor="text1"/>
          <w:sz w:val="26"/>
          <w:szCs w:val="26"/>
        </w:rPr>
      </w:pPr>
      <w:r w:rsidRPr="00E846AB">
        <w:rPr>
          <w:sz w:val="26"/>
          <w:szCs w:val="26"/>
        </w:rPr>
        <w:t xml:space="preserve">Отказ в допуске к участию в конкурсе или аукционе по иным основаниям, кроме случаев, указанных в </w:t>
      </w:r>
      <w:hyperlink r:id="rId11" w:anchor="block_1024" w:history="1">
        <w:r w:rsidRPr="00787513">
          <w:rPr>
            <w:color w:val="000000" w:themeColor="text1"/>
            <w:sz w:val="26"/>
            <w:szCs w:val="26"/>
          </w:rPr>
          <w:t>пункте 24</w:t>
        </w:r>
      </w:hyperlink>
      <w:r w:rsidRPr="00787513">
        <w:rPr>
          <w:color w:val="000000" w:themeColor="text1"/>
          <w:sz w:val="26"/>
          <w:szCs w:val="26"/>
        </w:rPr>
        <w:t xml:space="preserve"> Правил, не допускается.</w:t>
      </w:r>
    </w:p>
    <w:p w:rsidR="00CD70D6" w:rsidRPr="00E846AB" w:rsidRDefault="002E45B4" w:rsidP="00E846AB">
      <w:pPr>
        <w:pStyle w:val="ConsPlusDocList"/>
        <w:ind w:firstLine="567"/>
        <w:jc w:val="both"/>
        <w:rPr>
          <w:rFonts w:ascii="Times New Roman" w:hAnsi="Times New Roman"/>
          <w:sz w:val="26"/>
          <w:szCs w:val="26"/>
          <w:u w:val="single"/>
          <w:lang w:val="ru-RU"/>
        </w:rPr>
      </w:pPr>
      <w:r w:rsidRPr="00787513">
        <w:rPr>
          <w:rStyle w:val="1"/>
          <w:rFonts w:ascii="Times New Roman" w:eastAsia="Times New Roman" w:hAnsi="Times New Roman"/>
          <w:bCs/>
          <w:color w:val="000000" w:themeColor="text1"/>
          <w:kern w:val="1"/>
          <w:sz w:val="26"/>
          <w:szCs w:val="26"/>
          <w:lang w:val="ru-RU"/>
        </w:rPr>
        <w:t>Согласно подпункту «</w:t>
      </w:r>
      <w:proofErr w:type="spellStart"/>
      <w:r w:rsidRPr="00787513">
        <w:rPr>
          <w:rStyle w:val="1"/>
          <w:rFonts w:ascii="Times New Roman" w:eastAsia="Times New Roman" w:hAnsi="Times New Roman"/>
          <w:bCs/>
          <w:color w:val="000000" w:themeColor="text1"/>
          <w:kern w:val="1"/>
          <w:sz w:val="26"/>
          <w:szCs w:val="26"/>
          <w:lang w:val="ru-RU"/>
        </w:rPr>
        <w:t>д</w:t>
      </w:r>
      <w:proofErr w:type="spellEnd"/>
      <w:r w:rsidRPr="00787513">
        <w:rPr>
          <w:rStyle w:val="1"/>
          <w:rFonts w:ascii="Times New Roman" w:eastAsia="Times New Roman" w:hAnsi="Times New Roman"/>
          <w:bCs/>
          <w:color w:val="000000" w:themeColor="text1"/>
          <w:kern w:val="1"/>
          <w:sz w:val="26"/>
          <w:szCs w:val="26"/>
          <w:lang w:val="ru-RU"/>
        </w:rPr>
        <w:t>»</w:t>
      </w:r>
      <w:r w:rsidR="00CD70D6" w:rsidRPr="00787513">
        <w:rPr>
          <w:rStyle w:val="1"/>
          <w:rFonts w:ascii="Times New Roman" w:eastAsia="Times New Roman" w:hAnsi="Times New Roman"/>
          <w:bCs/>
          <w:color w:val="000000" w:themeColor="text1"/>
          <w:kern w:val="1"/>
          <w:sz w:val="26"/>
          <w:szCs w:val="26"/>
          <w:lang w:val="ru-RU"/>
        </w:rPr>
        <w:t xml:space="preserve"> пункта </w:t>
      </w:r>
      <w:r w:rsidR="00CD70D6" w:rsidRPr="00787513">
        <w:rPr>
          <w:rStyle w:val="1"/>
          <w:rFonts w:ascii="Times New Roman" w:hAnsi="Times New Roman"/>
          <w:color w:val="000000" w:themeColor="text1"/>
          <w:kern w:val="1"/>
          <w:sz w:val="26"/>
          <w:szCs w:val="26"/>
          <w:lang w:val="ru-RU"/>
        </w:rPr>
        <w:t xml:space="preserve">121 </w:t>
      </w:r>
      <w:proofErr w:type="gramStart"/>
      <w:r w:rsidR="00CD70D6" w:rsidRPr="00787513">
        <w:rPr>
          <w:rStyle w:val="1"/>
          <w:rFonts w:ascii="Times New Roman" w:eastAsia="Times New Roman" w:hAnsi="Times New Roman"/>
          <w:bCs/>
          <w:color w:val="000000" w:themeColor="text1"/>
          <w:kern w:val="1"/>
          <w:sz w:val="26"/>
          <w:szCs w:val="26"/>
          <w:lang w:val="ru-RU"/>
        </w:rPr>
        <w:t>П</w:t>
      </w:r>
      <w:r w:rsidR="00CD70D6" w:rsidRPr="00E846AB">
        <w:rPr>
          <w:rStyle w:val="1"/>
          <w:rFonts w:ascii="Times New Roman" w:eastAsia="Times New Roman" w:hAnsi="Times New Roman"/>
          <w:bCs/>
          <w:kern w:val="1"/>
          <w:sz w:val="26"/>
          <w:szCs w:val="26"/>
          <w:lang w:val="ru-RU"/>
        </w:rPr>
        <w:t>равил</w:t>
      </w:r>
      <w:proofErr w:type="gramEnd"/>
      <w:r w:rsidR="00CD70D6" w:rsidRPr="00E846AB">
        <w:rPr>
          <w:rStyle w:val="1"/>
          <w:rFonts w:ascii="Times New Roman" w:eastAsia="Times New Roman" w:hAnsi="Times New Roman"/>
          <w:bCs/>
          <w:kern w:val="1"/>
          <w:sz w:val="26"/>
          <w:szCs w:val="26"/>
          <w:lang w:val="ru-RU"/>
        </w:rPr>
        <w:t xml:space="preserve"> з</w:t>
      </w:r>
      <w:r w:rsidR="00CD70D6" w:rsidRPr="00E846AB">
        <w:rPr>
          <w:rStyle w:val="1"/>
          <w:rFonts w:ascii="Times New Roman" w:hAnsi="Times New Roman"/>
          <w:kern w:val="1"/>
          <w:sz w:val="26"/>
          <w:szCs w:val="26"/>
          <w:lang w:val="ru-RU"/>
        </w:rPr>
        <w:t>аявка на участие в аукционе должна содержать</w:t>
      </w:r>
      <w:r w:rsidR="00CD70D6" w:rsidRPr="00E846AB">
        <w:rPr>
          <w:rFonts w:ascii="Times New Roman" w:hAnsi="Times New Roman"/>
          <w:sz w:val="26"/>
          <w:szCs w:val="26"/>
          <w:lang w:val="ru-RU"/>
        </w:rPr>
        <w:t xml:space="preserve"> решение об одобрении или о совершении крупной сделки либо копия такого решения </w:t>
      </w:r>
      <w:r w:rsidR="00CD70D6" w:rsidRPr="00E846AB">
        <w:rPr>
          <w:rFonts w:ascii="Times New Roman" w:hAnsi="Times New Roman"/>
          <w:sz w:val="26"/>
          <w:szCs w:val="26"/>
          <w:u w:val="single"/>
          <w:lang w:val="ru-RU"/>
        </w:rPr>
        <w:t>в случае,</w:t>
      </w:r>
      <w:r w:rsidR="00CD70D6" w:rsidRPr="00E846AB">
        <w:rPr>
          <w:rFonts w:ascii="Times New Roman" w:hAnsi="Times New Roman"/>
          <w:sz w:val="26"/>
          <w:szCs w:val="26"/>
          <w:lang w:val="ru-RU"/>
        </w:rPr>
        <w:t xml:space="preserve"> если требование о необходимости наличия такого решения для совершения крупной сделки </w:t>
      </w:r>
      <w:r w:rsidR="00CD70D6" w:rsidRPr="00E846AB">
        <w:rPr>
          <w:rFonts w:ascii="Times New Roman" w:hAnsi="Times New Roman"/>
          <w:sz w:val="26"/>
          <w:szCs w:val="26"/>
          <w:u w:val="single"/>
          <w:lang w:val="ru-RU"/>
        </w:rPr>
        <w:t>установлено законодательством</w:t>
      </w:r>
      <w:r w:rsidR="00CD70D6" w:rsidRPr="00E846AB">
        <w:rPr>
          <w:rFonts w:ascii="Times New Roman" w:hAnsi="Times New Roman"/>
          <w:sz w:val="26"/>
          <w:szCs w:val="26"/>
          <w:lang w:val="ru-RU"/>
        </w:rPr>
        <w:t xml:space="preserve"> Российской Федерации, </w:t>
      </w:r>
      <w:r w:rsidR="00CD70D6" w:rsidRPr="00E846AB">
        <w:rPr>
          <w:rFonts w:ascii="Times New Roman" w:hAnsi="Times New Roman"/>
          <w:sz w:val="26"/>
          <w:szCs w:val="26"/>
          <w:u w:val="single"/>
          <w:lang w:val="ru-RU"/>
        </w:rPr>
        <w:t>учредительными документами</w:t>
      </w:r>
      <w:r w:rsidR="00CD70D6" w:rsidRPr="00E846AB">
        <w:rPr>
          <w:rFonts w:ascii="Times New Roman" w:hAnsi="Times New Roman"/>
          <w:sz w:val="26"/>
          <w:szCs w:val="26"/>
          <w:lang w:val="ru-RU"/>
        </w:rPr>
        <w:t xml:space="preserve"> юридического лица </w:t>
      </w:r>
      <w:r w:rsidR="00CD70D6" w:rsidRPr="00E846AB">
        <w:rPr>
          <w:rFonts w:ascii="Times New Roman" w:hAnsi="Times New Roman"/>
          <w:sz w:val="26"/>
          <w:szCs w:val="26"/>
          <w:u w:val="single"/>
          <w:lang w:val="ru-RU"/>
        </w:rPr>
        <w:t>и если для заявителя заключение договора</w:t>
      </w:r>
      <w:r w:rsidR="00CD70D6" w:rsidRPr="00E846AB">
        <w:rPr>
          <w:rFonts w:ascii="Times New Roman" w:hAnsi="Times New Roman"/>
          <w:sz w:val="26"/>
          <w:szCs w:val="26"/>
          <w:lang w:val="ru-RU"/>
        </w:rPr>
        <w:t xml:space="preserve">, внесение задатка или обеспечение исполнения договора </w:t>
      </w:r>
      <w:r w:rsidR="00CD70D6" w:rsidRPr="00E846AB">
        <w:rPr>
          <w:rFonts w:ascii="Times New Roman" w:hAnsi="Times New Roman"/>
          <w:sz w:val="26"/>
          <w:szCs w:val="26"/>
          <w:u w:val="single"/>
          <w:lang w:val="ru-RU"/>
        </w:rPr>
        <w:t>являются крупной сделкой.</w:t>
      </w:r>
    </w:p>
    <w:p w:rsidR="009704E7" w:rsidRPr="00E846AB" w:rsidRDefault="009704E7" w:rsidP="00E846AB">
      <w:pPr>
        <w:pStyle w:val="a5"/>
        <w:spacing w:before="0" w:after="0"/>
        <w:ind w:firstLine="567"/>
        <w:jc w:val="both"/>
        <w:rPr>
          <w:color w:val="111111"/>
          <w:sz w:val="26"/>
          <w:szCs w:val="26"/>
        </w:rPr>
      </w:pPr>
      <w:r w:rsidRPr="00E846AB">
        <w:rPr>
          <w:color w:val="111111"/>
          <w:sz w:val="26"/>
          <w:szCs w:val="26"/>
        </w:rPr>
        <w:t xml:space="preserve">Аналогичные требования к участникам Аукциона установлены в подпункте </w:t>
      </w:r>
      <w:r w:rsidRPr="00E846AB">
        <w:rPr>
          <w:rStyle w:val="1"/>
          <w:bCs/>
          <w:sz w:val="26"/>
          <w:szCs w:val="26"/>
        </w:rPr>
        <w:t xml:space="preserve">1.18 Аукционной </w:t>
      </w:r>
      <w:r w:rsidRPr="00E846AB">
        <w:rPr>
          <w:color w:val="111111"/>
          <w:sz w:val="26"/>
          <w:szCs w:val="26"/>
        </w:rPr>
        <w:t>документации.</w:t>
      </w:r>
    </w:p>
    <w:p w:rsidR="00CD70D6" w:rsidRPr="00E846AB" w:rsidRDefault="00CD70D6" w:rsidP="00E846AB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gramStart"/>
      <w:r w:rsidRPr="00E846AB">
        <w:rPr>
          <w:rFonts w:ascii="Times New Roman" w:eastAsia="Arial" w:hAnsi="Times New Roman" w:cs="Times New Roman"/>
          <w:sz w:val="26"/>
          <w:szCs w:val="26"/>
        </w:rPr>
        <w:t xml:space="preserve">В соответствии с частями 1, 2, 3 статьи 46 Федерального закона от 08.12.1998 № 14-ФЗ «Об обществах с ограниченной ответственностью» крупной сделкой является сделка (в том числе заем, кредит, залог, поручительство) или несколько взаимосвязанных сделок, связанных </w:t>
      </w:r>
      <w:r w:rsidRPr="00E846AB">
        <w:rPr>
          <w:rFonts w:ascii="Times New Roman" w:eastAsia="Arial" w:hAnsi="Times New Roman" w:cs="Times New Roman"/>
          <w:sz w:val="26"/>
          <w:szCs w:val="26"/>
          <w:u w:val="single"/>
        </w:rPr>
        <w:t>с приобретением, отчуждением или возможностью отчуждения</w:t>
      </w:r>
      <w:r w:rsidRPr="00E846AB">
        <w:rPr>
          <w:rFonts w:ascii="Times New Roman" w:eastAsia="Arial" w:hAnsi="Times New Roman" w:cs="Times New Roman"/>
          <w:sz w:val="26"/>
          <w:szCs w:val="26"/>
        </w:rPr>
        <w:t xml:space="preserve"> обществом прямо либо косвенно имущества, стоимость которого составляет </w:t>
      </w:r>
      <w:r w:rsidRPr="00E846AB">
        <w:rPr>
          <w:rFonts w:ascii="Times New Roman" w:eastAsia="Arial" w:hAnsi="Times New Roman" w:cs="Times New Roman"/>
          <w:sz w:val="26"/>
          <w:szCs w:val="26"/>
          <w:u w:val="single"/>
        </w:rPr>
        <w:t>двадцать пять и более процентов</w:t>
      </w:r>
      <w:r w:rsidRPr="00E846AB">
        <w:rPr>
          <w:rFonts w:ascii="Times New Roman" w:eastAsia="Arial" w:hAnsi="Times New Roman" w:cs="Times New Roman"/>
          <w:sz w:val="26"/>
          <w:szCs w:val="26"/>
        </w:rPr>
        <w:t xml:space="preserve"> стоимости имущества общества, определенной на основании</w:t>
      </w:r>
      <w:proofErr w:type="gramEnd"/>
      <w:r w:rsidRPr="00E846AB">
        <w:rPr>
          <w:rFonts w:ascii="Times New Roman" w:eastAsia="Arial" w:hAnsi="Times New Roman" w:cs="Times New Roman"/>
          <w:sz w:val="26"/>
          <w:szCs w:val="26"/>
        </w:rPr>
        <w:t xml:space="preserve"> данных бухгалтерской отчетности за последний отчетный период, предшествующий дню принятия решения о совершении таких сделок, если уставом общества не предусмотрен более высокий размер крупной сделки. Крупными сделками не признаются сделки, совершаемые </w:t>
      </w:r>
      <w:r w:rsidRPr="00E846AB">
        <w:rPr>
          <w:rFonts w:ascii="Times New Roman" w:eastAsia="Arial" w:hAnsi="Times New Roman" w:cs="Times New Roman"/>
          <w:sz w:val="26"/>
          <w:szCs w:val="26"/>
          <w:u w:val="single"/>
        </w:rPr>
        <w:t>в процессе обычной хозяйственной деятельности</w:t>
      </w:r>
      <w:r w:rsidR="000F7CF3" w:rsidRPr="00E846AB">
        <w:rPr>
          <w:rFonts w:ascii="Times New Roman" w:eastAsia="Arial" w:hAnsi="Times New Roman" w:cs="Times New Roman"/>
          <w:sz w:val="26"/>
          <w:szCs w:val="26"/>
        </w:rPr>
        <w:t xml:space="preserve"> общества. </w:t>
      </w:r>
      <w:r w:rsidRPr="00E846AB">
        <w:rPr>
          <w:rFonts w:ascii="Times New Roman" w:eastAsia="Arial" w:hAnsi="Times New Roman" w:cs="Times New Roman"/>
          <w:sz w:val="26"/>
          <w:szCs w:val="26"/>
        </w:rPr>
        <w:t>Стоимость приобретаемого обществом имущества - на основании цены предложения.</w:t>
      </w:r>
    </w:p>
    <w:p w:rsidR="00D95635" w:rsidRDefault="00D95635" w:rsidP="00E846AB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Правила устанавливают необходимость представления в </w:t>
      </w:r>
      <w:r w:rsidR="002940FC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составе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заявки на участие в торгах документов об одобрении крупной сделки только в случаях, указанных в пункте 121 Правил. Т</w:t>
      </w:r>
      <w:r w:rsidR="002940FC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аким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образом, если в составе заявки юридического лица отсутствует решение об одобрении крупной сделки, такая сделка не могла быть признана аукционной комиссией самостоятельно в </w:t>
      </w:r>
      <w:r w:rsidR="002940FC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качестве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крупной </w:t>
      </w:r>
      <w:proofErr w:type="gramStart"/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( </w:t>
      </w:r>
      <w:proofErr w:type="gramEnd"/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не крупной) и по данному основанию участнику торгов не могло быть отказано в допуске к участию в торгах.</w:t>
      </w:r>
    </w:p>
    <w:p w:rsidR="00D95635" w:rsidRDefault="00D95635" w:rsidP="00E846AB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Обязанность представления данного документа возникает у участника торгов только в случае, если это требование </w:t>
      </w:r>
      <w:r w:rsidR="004D3758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установлено законодательством,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либо организация самостоятельно определила, что соответствующая </w:t>
      </w:r>
      <w:r w:rsidR="002940FC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сделка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является </w:t>
      </w:r>
      <w:r w:rsidR="002940FC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крупной в своих учредительных документах.</w:t>
      </w:r>
    </w:p>
    <w:p w:rsidR="0011774A" w:rsidRDefault="002940FC" w:rsidP="00E846AB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Учредительные документ</w:t>
      </w:r>
      <w:proofErr w:type="gramStart"/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ы </w:t>
      </w:r>
      <w:r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ООО</w:t>
      </w:r>
      <w:proofErr w:type="gramEnd"/>
      <w:r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«Служба организации движения»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не содержат информации, что заключение </w:t>
      </w:r>
      <w:r w:rsidR="004D3758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рассматриваемого 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договора </w:t>
      </w:r>
      <w:r w:rsidR="0011774A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аренды является крупной сделкой.</w:t>
      </w:r>
    </w:p>
    <w:p w:rsidR="0011774A" w:rsidRDefault="0011774A" w:rsidP="00E846AB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Arial" w:hAnsi="Times New Roman" w:cs="Times New Roman"/>
          <w:sz w:val="26"/>
          <w:szCs w:val="26"/>
        </w:rPr>
        <w:lastRenderedPageBreak/>
        <w:t>Действующее законодательства</w:t>
      </w:r>
      <w:r w:rsidRPr="00E846AB">
        <w:rPr>
          <w:rFonts w:ascii="Times New Roman" w:eastAsia="Arial" w:hAnsi="Times New Roman" w:cs="Times New Roman"/>
          <w:sz w:val="26"/>
          <w:szCs w:val="26"/>
        </w:rPr>
        <w:t xml:space="preserve"> крупной сделкой </w:t>
      </w:r>
      <w:r>
        <w:rPr>
          <w:rFonts w:ascii="Times New Roman" w:eastAsia="Arial" w:hAnsi="Times New Roman" w:cs="Times New Roman"/>
          <w:sz w:val="26"/>
          <w:szCs w:val="26"/>
        </w:rPr>
        <w:t>признает сделку</w:t>
      </w:r>
      <w:r w:rsidRPr="00E846AB">
        <w:rPr>
          <w:rFonts w:ascii="Times New Roman" w:eastAsia="Arial" w:hAnsi="Times New Roman" w:cs="Times New Roman"/>
          <w:sz w:val="26"/>
          <w:szCs w:val="26"/>
        </w:rPr>
        <w:t xml:space="preserve"> (в том числе заем, кредит, залог, поручительство) или несколько взаимосвязанных сделок, связанных </w:t>
      </w:r>
      <w:r w:rsidRPr="00E846AB">
        <w:rPr>
          <w:rFonts w:ascii="Times New Roman" w:eastAsia="Arial" w:hAnsi="Times New Roman" w:cs="Times New Roman"/>
          <w:sz w:val="26"/>
          <w:szCs w:val="26"/>
          <w:u w:val="single"/>
        </w:rPr>
        <w:t>с приобретением, отчуждением или возможностью отчуждения</w:t>
      </w:r>
      <w:r w:rsidRPr="00E846AB">
        <w:rPr>
          <w:rFonts w:ascii="Times New Roman" w:eastAsia="Arial" w:hAnsi="Times New Roman" w:cs="Times New Roman"/>
          <w:sz w:val="26"/>
          <w:szCs w:val="26"/>
        </w:rPr>
        <w:t xml:space="preserve"> обществом прямо либо косвенно имущества, стоимость которого составляет </w:t>
      </w:r>
      <w:r w:rsidRPr="00E846AB">
        <w:rPr>
          <w:rFonts w:ascii="Times New Roman" w:eastAsia="Arial" w:hAnsi="Times New Roman" w:cs="Times New Roman"/>
          <w:sz w:val="26"/>
          <w:szCs w:val="26"/>
          <w:u w:val="single"/>
        </w:rPr>
        <w:t>двадцать пять и более процентов</w:t>
      </w:r>
      <w:r w:rsidRPr="00E846AB">
        <w:rPr>
          <w:rFonts w:ascii="Times New Roman" w:eastAsia="Arial" w:hAnsi="Times New Roman" w:cs="Times New Roman"/>
          <w:sz w:val="26"/>
          <w:szCs w:val="26"/>
        </w:rPr>
        <w:t xml:space="preserve"> стоимости имущества общества</w:t>
      </w:r>
      <w:r>
        <w:rPr>
          <w:rFonts w:ascii="Times New Roman" w:eastAsia="Arial" w:hAnsi="Times New Roman" w:cs="Times New Roman"/>
          <w:sz w:val="26"/>
          <w:szCs w:val="26"/>
        </w:rPr>
        <w:t>.</w:t>
      </w:r>
    </w:p>
    <w:p w:rsidR="0011774A" w:rsidRDefault="00A81E23" w:rsidP="002940FC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К</w:t>
      </w:r>
      <w:r w:rsidR="0011774A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омит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етом документов, подтверждающих, что заключение договоров аренды является для </w:t>
      </w:r>
      <w:r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ООО «Служба организации движения»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крупной сделкой, не представлено.</w:t>
      </w:r>
    </w:p>
    <w:p w:rsidR="00EF301B" w:rsidRPr="00E846AB" w:rsidRDefault="00EF301B" w:rsidP="002940FC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</w:pPr>
      <w:proofErr w:type="gramStart"/>
      <w:r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Д</w:t>
      </w:r>
      <w:r w:rsidR="00CD70D6"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овод </w:t>
      </w:r>
      <w:r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Комитета</w:t>
      </w:r>
      <w:r w:rsidR="00CD70D6"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о том, что уставами претендентов на участие в торгах установлено требование  о необходимости принятия решения общего собрания участников при совершении крупной сделки, не может быть принят во внимание Комиссией антимонопольного органа, поскольку на основании указанных сведений нельзя пр</w:t>
      </w:r>
      <w:r w:rsidR="002940FC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ийти к выводу о том, что сделка, совершение которой предполагается по результатам торгов, </w:t>
      </w:r>
      <w:r w:rsidR="00CD70D6"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является крупной для указанных хозяйствующих субъектов.</w:t>
      </w:r>
      <w:proofErr w:type="gramEnd"/>
    </w:p>
    <w:p w:rsidR="00EF301B" w:rsidRPr="00E846AB" w:rsidRDefault="00EF301B" w:rsidP="00E846AB">
      <w:pPr>
        <w:spacing w:after="0" w:line="240" w:lineRule="auto"/>
        <w:ind w:firstLine="567"/>
        <w:jc w:val="both"/>
        <w:rPr>
          <w:rStyle w:val="1"/>
          <w:rFonts w:ascii="Times New Roman" w:eastAsia="Times New Roman" w:hAnsi="Times New Roman" w:cs="Times New Roman"/>
          <w:bCs/>
          <w:sz w:val="26"/>
          <w:szCs w:val="26"/>
        </w:rPr>
      </w:pPr>
      <w:r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Довод Комитета о несоответствии заявок ООО «Служба организации движения» на участие в Аукционе </w:t>
      </w:r>
      <w:r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>требованиям пункта 1.24 Аукционной документации не может быть принят во внимание по следующим основаниям.</w:t>
      </w:r>
    </w:p>
    <w:p w:rsidR="00EF301B" w:rsidRPr="00E846AB" w:rsidRDefault="00EF301B" w:rsidP="00E846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6AB">
        <w:rPr>
          <w:rStyle w:val="1"/>
          <w:rFonts w:ascii="Times New Roman" w:eastAsia="Times New Roman" w:hAnsi="Times New Roman" w:cs="Times New Roman"/>
          <w:bCs/>
          <w:sz w:val="26"/>
          <w:szCs w:val="26"/>
        </w:rPr>
        <w:t xml:space="preserve">Согласно пункту 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 xml:space="preserve">1.24 Аукционной документации все документы, представленные Участниками аукциона, должны быть скреплены печатью и заверены подписью уполномоченного лица (для юридических лиц). </w:t>
      </w:r>
      <w:r w:rsidRPr="00E846AB">
        <w:rPr>
          <w:rFonts w:ascii="Times New Roman" w:hAnsi="Times New Roman" w:cs="Times New Roman"/>
          <w:color w:val="000000"/>
          <w:sz w:val="26"/>
          <w:szCs w:val="26"/>
          <w:u w:val="single"/>
        </w:rPr>
        <w:t>Все документы, насчитывающие более одного листа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>, должны быть пронумерованы, прошиты,  скреплены печатью и заверены подписью уполномоченного лица Участника аукциона — юридического лица, в том числе на прошивке. Верность копий документов, представляемых в составе заявки на участие в аукционе, должна быть подтверждена печатью и подписью уполномоченного лица. В пакете заявки обязательно должна присутствовать опись документов, входящих в состав заявки по форме 3</w:t>
      </w:r>
      <w:r w:rsidR="002940F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установленной в разделе 3 аукционной документации.</w:t>
      </w:r>
    </w:p>
    <w:p w:rsidR="00EF301B" w:rsidRPr="00E846AB" w:rsidRDefault="00037ABC" w:rsidP="00E846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6AB">
        <w:rPr>
          <w:rFonts w:ascii="Times New Roman" w:hAnsi="Times New Roman" w:cs="Times New Roman"/>
          <w:color w:val="000000"/>
          <w:sz w:val="26"/>
          <w:szCs w:val="26"/>
        </w:rPr>
        <w:t>Таким образом, пунктом 1.24 Аукционной документации указанное требование (пронумерованы, прошиты,  скреплены печатью и заверены подписью уполномоченного лица) установлено в отношении документов</w:t>
      </w:r>
      <w:r w:rsidR="007B5811" w:rsidRPr="00E846AB">
        <w:rPr>
          <w:rFonts w:ascii="Times New Roman" w:hAnsi="Times New Roman" w:cs="Times New Roman"/>
          <w:color w:val="000000"/>
          <w:sz w:val="26"/>
          <w:szCs w:val="26"/>
        </w:rPr>
        <w:t>, насчитывающих более одного листа. У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>казания о том, что все документы, входящие в состав заявки, должны быть прошиты, пронумерованы, скреплены печатью и подписью уполномоченного лица</w:t>
      </w:r>
      <w:r w:rsidR="007B5811" w:rsidRPr="00E846AB">
        <w:rPr>
          <w:rFonts w:ascii="Times New Roman" w:hAnsi="Times New Roman" w:cs="Times New Roman"/>
          <w:color w:val="000000"/>
          <w:sz w:val="26"/>
          <w:szCs w:val="26"/>
        </w:rPr>
        <w:t xml:space="preserve"> в Аукционной документации отсутствуют.</w:t>
      </w:r>
    </w:p>
    <w:p w:rsidR="00C661D4" w:rsidRDefault="00C661D4" w:rsidP="00C661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Документы, представленные ООО </w:t>
      </w:r>
      <w:r w:rsidRPr="00E846AB"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>«Служба организации движения»</w:t>
      </w:r>
      <w:r>
        <w:rPr>
          <w:rFonts w:ascii="Times New Roman" w:eastAsia="Lucida Sans Unicode" w:hAnsi="Times New Roman" w:cs="Times New Roman"/>
          <w:color w:val="000000"/>
          <w:sz w:val="26"/>
          <w:szCs w:val="26"/>
          <w:lang w:bidi="en-US"/>
        </w:rPr>
        <w:t xml:space="preserve"> в составе заявки, содержащие более одного листа, прошиты и скреплены печатью, то есть данному участнику не могло быть отказано Комитетом по данному основанию, поскольку заявки на участие в Аукционе по лотам № 1-4 соответствуют пункту 1.24 Аукционной документации.</w:t>
      </w:r>
    </w:p>
    <w:p w:rsidR="00C5133A" w:rsidRPr="00E846AB" w:rsidRDefault="00CD70D6" w:rsidP="00E846AB">
      <w:pPr>
        <w:pStyle w:val="a5"/>
        <w:tabs>
          <w:tab w:val="left" w:pos="720"/>
        </w:tabs>
        <w:spacing w:before="0" w:after="0"/>
        <w:ind w:firstLine="567"/>
        <w:jc w:val="both"/>
        <w:rPr>
          <w:rStyle w:val="FontStyle15"/>
          <w:rFonts w:ascii="Times New Roman" w:hAnsi="Times New Roman" w:cs="Times New Roman"/>
          <w:kern w:val="1"/>
          <w:sz w:val="26"/>
          <w:szCs w:val="26"/>
        </w:rPr>
      </w:pPr>
      <w:r w:rsidRPr="00E846AB">
        <w:rPr>
          <w:rStyle w:val="FontStyle15"/>
          <w:rFonts w:ascii="Times New Roman" w:hAnsi="Times New Roman" w:cs="Times New Roman"/>
          <w:kern w:val="1"/>
          <w:sz w:val="26"/>
          <w:szCs w:val="26"/>
        </w:rPr>
        <w:t>В соответствии с частью 1 статьи 17 Закона о защите конкуренции при проведении торгов запрещаются действия, которые приводят или могут привести к недопущению, ограничению или устранению конкуренции</w:t>
      </w:r>
      <w:r w:rsidRPr="00E846AB">
        <w:rPr>
          <w:rStyle w:val="FontStyle15"/>
          <w:rFonts w:ascii="Times New Roman" w:hAnsi="Times New Roman" w:cs="Times New Roman"/>
          <w:kern w:val="1"/>
          <w:sz w:val="26"/>
          <w:szCs w:val="26"/>
          <w:lang w:eastAsia="ar-SA"/>
        </w:rPr>
        <w:t>, в том числе</w:t>
      </w:r>
      <w:r w:rsidRPr="00E846AB">
        <w:rPr>
          <w:rStyle w:val="FontStyle15"/>
          <w:rFonts w:ascii="Times New Roman" w:hAnsi="Times New Roman" w:cs="Times New Roman"/>
          <w:kern w:val="1"/>
          <w:sz w:val="26"/>
          <w:szCs w:val="26"/>
        </w:rPr>
        <w:t xml:space="preserve"> созданию преимущественных условий участия в торгах.</w:t>
      </w:r>
    </w:p>
    <w:p w:rsidR="00CD70D6" w:rsidRPr="00C661D4" w:rsidRDefault="007D386E" w:rsidP="00C661D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gramStart"/>
      <w:r w:rsidRPr="00E846AB">
        <w:rPr>
          <w:rStyle w:val="FontStyle15"/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Д</w:t>
      </w:r>
      <w:r w:rsidR="00CD70D6" w:rsidRPr="00E846AB">
        <w:rPr>
          <w:rStyle w:val="FontStyle15"/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ействия аукционной комиссии </w:t>
      </w:r>
      <w:r w:rsidR="00C976C4" w:rsidRPr="00E846AB">
        <w:rPr>
          <w:rStyle w:val="FontStyle15"/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Комитета</w:t>
      </w:r>
      <w:r w:rsidR="00CD70D6" w:rsidRPr="00E846AB">
        <w:rPr>
          <w:rStyle w:val="FontStyle15"/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E846AB">
        <w:rPr>
          <w:rStyle w:val="FontStyle15"/>
          <w:rFonts w:ascii="Times New Roman" w:eastAsia="Times New Roman" w:hAnsi="Times New Roman" w:cs="Times New Roman"/>
          <w:kern w:val="1"/>
          <w:sz w:val="26"/>
          <w:szCs w:val="26"/>
        </w:rPr>
        <w:t xml:space="preserve">по принятию в нарушение пункта 24 Правил решения об отказе в допуске к участию в торгах </w:t>
      </w:r>
      <w:r w:rsidR="00C976C4" w:rsidRPr="00E846AB">
        <w:rPr>
          <w:rFonts w:ascii="Times New Roman" w:eastAsia="Arial" w:hAnsi="Times New Roman" w:cs="Times New Roman"/>
          <w:sz w:val="26"/>
          <w:szCs w:val="26"/>
        </w:rPr>
        <w:t>ООО «Служба организации движения»</w:t>
      </w:r>
      <w:r w:rsidR="00CD70D6" w:rsidRPr="00E846AB">
        <w:rPr>
          <w:rStyle w:val="FontStyle15"/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E846AB">
        <w:rPr>
          <w:rFonts w:ascii="Times New Roman" w:eastAsia="Times New Roman" w:hAnsi="Times New Roman" w:cs="Times New Roman"/>
          <w:sz w:val="26"/>
          <w:szCs w:val="26"/>
          <w:lang w:eastAsia="ru-RU"/>
        </w:rPr>
        <w:t>ввиду отсутствия в составе заявок на участие в Аукционе по лотам № 1-</w:t>
      </w:r>
      <w:r w:rsidRPr="00E846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 </w:t>
      </w:r>
      <w:r w:rsidRPr="00E846AB">
        <w:rPr>
          <w:rFonts w:ascii="Times New Roman" w:eastAsia="Lucida Sans Unicode" w:hAnsi="Times New Roman" w:cs="Times New Roman"/>
          <w:sz w:val="26"/>
          <w:szCs w:val="26"/>
          <w:lang w:bidi="en-US"/>
        </w:rPr>
        <w:t xml:space="preserve">решения </w:t>
      </w:r>
      <w:r w:rsidRPr="00E846AB">
        <w:rPr>
          <w:rFonts w:ascii="Times New Roman" w:hAnsi="Times New Roman" w:cs="Times New Roman"/>
          <w:sz w:val="26"/>
          <w:szCs w:val="26"/>
        </w:rPr>
        <w:t>об одобрении крупной сделки или о совершении крупной сделки</w:t>
      </w:r>
      <w:r w:rsidRPr="00E846AB">
        <w:rPr>
          <w:rFonts w:ascii="Times New Roman" w:eastAsia="Lucida Sans Unicode" w:hAnsi="Times New Roman" w:cs="Times New Roman"/>
          <w:sz w:val="26"/>
          <w:szCs w:val="26"/>
          <w:lang w:bidi="en-US"/>
        </w:rPr>
        <w:t xml:space="preserve"> </w:t>
      </w:r>
      <w:r w:rsidRPr="00E846AB">
        <w:rPr>
          <w:rFonts w:ascii="Times New Roman" w:eastAsia="Arial" w:hAnsi="Times New Roman" w:cs="Times New Roman"/>
          <w:sz w:val="26"/>
          <w:szCs w:val="26"/>
        </w:rPr>
        <w:t>приводят или могут привести к недопущению, ограничению или устранению конкуренции путем создания необоснованного препятствования</w:t>
      </w:r>
      <w:proofErr w:type="gramEnd"/>
      <w:r w:rsidRPr="00E846A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C661D4">
        <w:rPr>
          <w:rFonts w:ascii="Times New Roman" w:eastAsia="Arial" w:hAnsi="Times New Roman" w:cs="Times New Roman"/>
          <w:sz w:val="26"/>
          <w:szCs w:val="26"/>
        </w:rPr>
        <w:t>в получении муниципального имущества в пользование для осуществления предпринимательской деятельности</w:t>
      </w:r>
      <w:r w:rsidRPr="00E846AB">
        <w:rPr>
          <w:rFonts w:ascii="Times New Roman" w:hAnsi="Times New Roman" w:cs="Times New Roman"/>
          <w:sz w:val="26"/>
          <w:szCs w:val="26"/>
        </w:rPr>
        <w:t xml:space="preserve">, </w:t>
      </w:r>
      <w:r w:rsidRPr="00E846AB">
        <w:rPr>
          <w:rFonts w:ascii="Times New Roman" w:eastAsia="Arial" w:hAnsi="Times New Roman" w:cs="Times New Roman"/>
          <w:sz w:val="26"/>
          <w:szCs w:val="26"/>
        </w:rPr>
        <w:t>что противоречит части 1 статьи 17 Закона о защите конкуренции.</w:t>
      </w:r>
    </w:p>
    <w:p w:rsidR="00CD70D6" w:rsidRDefault="00CD70D6" w:rsidP="00E846A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846AB">
        <w:rPr>
          <w:rFonts w:ascii="Times New Roman" w:eastAsia="Arial" w:hAnsi="Times New Roman" w:cs="Times New Roman"/>
          <w:sz w:val="26"/>
          <w:szCs w:val="26"/>
        </w:rPr>
        <w:t xml:space="preserve">В </w:t>
      </w:r>
      <w:r w:rsidR="00FC2E47">
        <w:rPr>
          <w:rFonts w:ascii="Times New Roman" w:eastAsia="Arial" w:hAnsi="Times New Roman" w:cs="Times New Roman"/>
          <w:sz w:val="26"/>
          <w:szCs w:val="26"/>
        </w:rPr>
        <w:t>связи с тем, что договоры аренды муниципального имущества не заключены</w:t>
      </w:r>
      <w:r w:rsidR="00FC2E47">
        <w:rPr>
          <w:rStyle w:val="a6"/>
          <w:rFonts w:ascii="Times New Roman" w:eastAsia="Arial" w:hAnsi="Times New Roman" w:cs="Times New Roman"/>
          <w:color w:val="auto"/>
          <w:spacing w:val="-4"/>
          <w:sz w:val="26"/>
          <w:szCs w:val="26"/>
          <w:u w:val="none"/>
        </w:rPr>
        <w:t>,</w:t>
      </w:r>
      <w:r w:rsidRPr="00E846AB">
        <w:rPr>
          <w:rFonts w:ascii="Times New Roman" w:eastAsia="Arial" w:hAnsi="Times New Roman" w:cs="Times New Roman"/>
          <w:sz w:val="26"/>
          <w:szCs w:val="26"/>
        </w:rPr>
        <w:t xml:space="preserve"> Комиссия антимонопольного органа приходит к выводу </w:t>
      </w:r>
      <w:r w:rsidR="00A81E23">
        <w:rPr>
          <w:rFonts w:ascii="Times New Roman" w:eastAsia="Arial" w:hAnsi="Times New Roman" w:cs="Times New Roman"/>
          <w:sz w:val="26"/>
          <w:szCs w:val="26"/>
        </w:rPr>
        <w:t>выдать</w:t>
      </w:r>
      <w:r w:rsidR="00C661D4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A81E23">
        <w:rPr>
          <w:rFonts w:ascii="Times New Roman" w:eastAsia="Arial" w:hAnsi="Times New Roman" w:cs="Times New Roman"/>
          <w:sz w:val="26"/>
          <w:szCs w:val="26"/>
        </w:rPr>
        <w:t>предписание</w:t>
      </w:r>
      <w:r w:rsidRPr="00E846AB">
        <w:rPr>
          <w:rFonts w:ascii="Times New Roman" w:eastAsia="Arial" w:hAnsi="Times New Roman" w:cs="Times New Roman"/>
          <w:sz w:val="26"/>
          <w:szCs w:val="26"/>
        </w:rPr>
        <w:t xml:space="preserve"> о совершении действий, направленных на обеспечение конкуренции.</w:t>
      </w:r>
    </w:p>
    <w:p w:rsidR="00FC2E47" w:rsidRPr="00E846AB" w:rsidRDefault="00FC2E47" w:rsidP="00E846AB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183107" w:rsidRPr="00E846AB" w:rsidRDefault="00183107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6AB">
        <w:rPr>
          <w:rFonts w:ascii="Times New Roman" w:hAnsi="Times New Roman" w:cs="Times New Roman"/>
          <w:color w:val="000000"/>
          <w:sz w:val="26"/>
          <w:szCs w:val="26"/>
        </w:rPr>
        <w:t>На основании изложенного и руководствуясь частью 20 статьи 18.1 Закона о защите конкуренции, Комиссия</w:t>
      </w:r>
    </w:p>
    <w:p w:rsidR="00183107" w:rsidRPr="00E846AB" w:rsidRDefault="00183107" w:rsidP="00E846A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20"/>
          <w:sz w:val="26"/>
          <w:szCs w:val="26"/>
        </w:rPr>
      </w:pPr>
      <w:r w:rsidRPr="00E846AB">
        <w:rPr>
          <w:rFonts w:ascii="Times New Roman" w:hAnsi="Times New Roman" w:cs="Times New Roman"/>
          <w:b/>
          <w:bCs/>
          <w:color w:val="000000"/>
          <w:spacing w:val="20"/>
          <w:sz w:val="26"/>
          <w:szCs w:val="26"/>
        </w:rPr>
        <w:t>РЕШИЛА:</w:t>
      </w:r>
    </w:p>
    <w:p w:rsidR="00183107" w:rsidRPr="00E846AB" w:rsidRDefault="00183107" w:rsidP="00E846A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846AB" w:rsidRPr="00E846AB" w:rsidRDefault="00183107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6AB">
        <w:rPr>
          <w:rFonts w:ascii="Times New Roman" w:hAnsi="Times New Roman" w:cs="Times New Roman"/>
          <w:color w:val="000000"/>
          <w:sz w:val="26"/>
          <w:szCs w:val="26"/>
        </w:rPr>
        <w:t>1. Признать  жалоб</w:t>
      </w:r>
      <w:proofErr w:type="gramStart"/>
      <w:r w:rsidRPr="00E846AB">
        <w:rPr>
          <w:rFonts w:ascii="Times New Roman" w:hAnsi="Times New Roman" w:cs="Times New Roman"/>
          <w:color w:val="000000"/>
          <w:sz w:val="26"/>
          <w:szCs w:val="26"/>
        </w:rPr>
        <w:t>у ООО</w:t>
      </w:r>
      <w:proofErr w:type="gramEnd"/>
      <w:r w:rsidRPr="00E846AB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E846AB" w:rsidRPr="00E846AB">
        <w:rPr>
          <w:rFonts w:ascii="Times New Roman" w:hAnsi="Times New Roman" w:cs="Times New Roman"/>
          <w:color w:val="000000"/>
          <w:sz w:val="26"/>
          <w:szCs w:val="26"/>
        </w:rPr>
        <w:t>Служба организации движения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>» обоснованной.</w:t>
      </w:r>
    </w:p>
    <w:p w:rsidR="00E846AB" w:rsidRPr="00E846AB" w:rsidRDefault="00E846AB" w:rsidP="00E846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CD70D6" w:rsidRPr="00E846AB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CD70D6" w:rsidRPr="00E846AB">
        <w:rPr>
          <w:rStyle w:val="FontStyle15"/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действия </w:t>
      </w:r>
      <w:r w:rsidRPr="00E846AB">
        <w:rPr>
          <w:rStyle w:val="FontStyle15"/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Комитета по управлению имуществом Администрации Пластовского муниципального района</w:t>
      </w:r>
      <w:r w:rsidR="00CD70D6" w:rsidRPr="00E846AB">
        <w:rPr>
          <w:rStyle w:val="FontStyle15"/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="00A81E23">
        <w:rPr>
          <w:rStyle w:val="FontStyle15"/>
          <w:rFonts w:ascii="Times New Roman" w:eastAsia="Times New Roman" w:hAnsi="Times New Roman" w:cs="Times New Roman"/>
          <w:kern w:val="1"/>
          <w:sz w:val="26"/>
          <w:szCs w:val="26"/>
        </w:rPr>
        <w:t xml:space="preserve">в лице аукционной комиссии </w:t>
      </w:r>
      <w:r w:rsidRPr="00E846A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по</w:t>
      </w:r>
      <w:r w:rsidRPr="00E846AB">
        <w:rPr>
          <w:rFonts w:ascii="Times New Roman" w:eastAsia="Arial" w:hAnsi="Times New Roman" w:cs="Times New Roman"/>
          <w:sz w:val="26"/>
          <w:szCs w:val="26"/>
        </w:rPr>
        <w:t xml:space="preserve"> принятию решения об отказе 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>ООО «Служба организации движения»</w:t>
      </w:r>
      <w:r w:rsidRPr="00E846AB">
        <w:rPr>
          <w:rFonts w:ascii="Times New Roman" w:eastAsia="Arial" w:hAnsi="Times New Roman" w:cs="Times New Roman"/>
          <w:sz w:val="26"/>
          <w:szCs w:val="26"/>
        </w:rPr>
        <w:t xml:space="preserve"> (Протокол рассмотрения заявок на участие в Аукционе  от 14.05.2013, </w:t>
      </w:r>
      <w:r w:rsidRPr="00C81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от </w:t>
      </w:r>
      <w:r w:rsidR="00C811B7" w:rsidRPr="00C811B7">
        <w:rPr>
          <w:rFonts w:ascii="Times New Roman" w:eastAsia="Times New Roman" w:hAnsi="Times New Roman" w:cs="Times New Roman"/>
          <w:sz w:val="26"/>
          <w:szCs w:val="26"/>
          <w:lang w:eastAsia="ru-RU"/>
        </w:rPr>
        <w:t>14.05.2013</w:t>
      </w:r>
      <w:r w:rsidRPr="00C81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811B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C81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11B7" w:rsidRPr="00C811B7">
        <w:rPr>
          <w:rFonts w:ascii="Times New Roman" w:eastAsia="Times New Roman" w:hAnsi="Times New Roman" w:cs="Times New Roman"/>
          <w:sz w:val="26"/>
          <w:szCs w:val="26"/>
          <w:lang w:eastAsia="ru-RU"/>
        </w:rPr>
        <w:t>165</w:t>
      </w:r>
      <w:r w:rsidR="00C811B7">
        <w:rPr>
          <w:rFonts w:ascii="Times New Roman" w:eastAsia="Times New Roman" w:hAnsi="Times New Roman" w:cs="Times New Roman"/>
          <w:sz w:val="26"/>
          <w:szCs w:val="26"/>
          <w:lang w:eastAsia="ru-RU"/>
        </w:rPr>
        <w:t>-168</w:t>
      </w:r>
      <w:r w:rsidRPr="00C811B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84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46AB">
        <w:rPr>
          <w:rFonts w:ascii="Times New Roman" w:eastAsia="Arial" w:hAnsi="Times New Roman" w:cs="Times New Roman"/>
          <w:sz w:val="26"/>
          <w:szCs w:val="26"/>
        </w:rPr>
        <w:t xml:space="preserve">в допуске к участию </w:t>
      </w:r>
      <w:r w:rsidRPr="00E846AB">
        <w:rPr>
          <w:rFonts w:ascii="Times New Roman" w:eastAsia="Times New Roman" w:hAnsi="Times New Roman" w:cs="Times New Roman"/>
          <w:sz w:val="26"/>
          <w:szCs w:val="26"/>
          <w:lang w:eastAsia="ru-RU"/>
        </w:rPr>
        <w:t>в Аукционе по лотам № 1-4 по основаниям, не предусмотренным Аукционной документацией, Правилами,</w:t>
      </w:r>
      <w:r w:rsidRPr="00E846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нарушением части 1 статьи 17 Закона о защите</w:t>
      </w:r>
      <w:proofErr w:type="gramEnd"/>
      <w:r w:rsidRPr="00E846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конкуренции, пункта 18  Правил.</w:t>
      </w:r>
    </w:p>
    <w:p w:rsidR="007B5811" w:rsidRPr="00E846AB" w:rsidRDefault="00183107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6AB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7B5811" w:rsidRPr="00E84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Выдать в порядке части 20 статьи 18.1 Закона о защите конкуренции </w:t>
      </w:r>
      <w:r w:rsidR="007B5811" w:rsidRPr="00E846AB">
        <w:rPr>
          <w:rFonts w:ascii="Times New Roman" w:eastAsia="Times New Roman" w:hAnsi="Times New Roman" w:cs="Times New Roman"/>
          <w:bCs/>
          <w:color w:val="000000"/>
          <w:spacing w:val="-4"/>
          <w:sz w:val="26"/>
          <w:szCs w:val="26"/>
        </w:rPr>
        <w:t>Комитету</w:t>
      </w:r>
      <w:r w:rsidR="007B5811" w:rsidRPr="00E846AB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предписание о</w:t>
      </w:r>
      <w:r w:rsidR="007B5811" w:rsidRPr="00E846AB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совершении действий, направленных на устранение нарушений порядка проведения торгов.</w:t>
      </w:r>
    </w:p>
    <w:p w:rsidR="00183107" w:rsidRPr="00E846AB" w:rsidRDefault="00183107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46AB">
        <w:rPr>
          <w:rFonts w:ascii="Times New Roman" w:hAnsi="Times New Roman" w:cs="Times New Roman"/>
          <w:color w:val="000000"/>
          <w:sz w:val="26"/>
          <w:szCs w:val="26"/>
        </w:rPr>
        <w:t>Настоящее решение может быть обжаловано в судебном порядке в течение трех месяцев со дня его принятия.</w:t>
      </w:r>
    </w:p>
    <w:p w:rsidR="00183107" w:rsidRPr="00E846AB" w:rsidRDefault="00183107" w:rsidP="00E846AB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3107" w:rsidRPr="00E846AB" w:rsidRDefault="00183107" w:rsidP="00E846AB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3107" w:rsidRPr="00E846AB" w:rsidRDefault="00E846AB" w:rsidP="00FC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color w:val="000000"/>
          <w:sz w:val="26"/>
          <w:szCs w:val="26"/>
        </w:rPr>
        <w:t>Председатель Комиссии</w:t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846A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Н.В. Сапрыкина</w:t>
      </w:r>
    </w:p>
    <w:p w:rsidR="00183107" w:rsidRPr="00E846AB" w:rsidRDefault="00183107" w:rsidP="00E846AB">
      <w:p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46AB" w:rsidRPr="00E846AB" w:rsidRDefault="00E846AB" w:rsidP="00E846AB">
      <w:p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60F3" w:rsidRPr="00E846AB" w:rsidRDefault="000F60F3" w:rsidP="00E846AB">
      <w:pPr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3107" w:rsidRPr="00E846AB" w:rsidRDefault="000F60F3" w:rsidP="00FC2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>Члены Комиссии:</w:t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183107" w:rsidRPr="00E846AB">
        <w:rPr>
          <w:rFonts w:ascii="Times New Roman" w:hAnsi="Times New Roman" w:cs="Times New Roman"/>
          <w:sz w:val="26"/>
          <w:szCs w:val="26"/>
        </w:rPr>
        <w:t>Т.М. Соболевская</w:t>
      </w:r>
    </w:p>
    <w:p w:rsidR="00183107" w:rsidRPr="00E846AB" w:rsidRDefault="00183107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F60F3" w:rsidRPr="00E846AB" w:rsidRDefault="000F60F3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846AB" w:rsidRPr="00E846AB" w:rsidRDefault="00E846AB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3107" w:rsidRPr="00E846AB" w:rsidRDefault="000F60F3" w:rsidP="00E846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</w:r>
      <w:r w:rsidRPr="00E846A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183107" w:rsidRPr="00E846AB">
        <w:rPr>
          <w:rFonts w:ascii="Times New Roman" w:hAnsi="Times New Roman" w:cs="Times New Roman"/>
          <w:sz w:val="26"/>
          <w:szCs w:val="26"/>
        </w:rPr>
        <w:t xml:space="preserve"> Ю.В. </w:t>
      </w:r>
      <w:proofErr w:type="spellStart"/>
      <w:r w:rsidR="00183107" w:rsidRPr="00E846AB">
        <w:rPr>
          <w:rFonts w:ascii="Times New Roman" w:hAnsi="Times New Roman" w:cs="Times New Roman"/>
          <w:sz w:val="26"/>
          <w:szCs w:val="26"/>
        </w:rPr>
        <w:t>Подивилова</w:t>
      </w:r>
      <w:proofErr w:type="spellEnd"/>
    </w:p>
    <w:p w:rsidR="000F60F3" w:rsidRPr="00E846AB" w:rsidRDefault="000F60F3" w:rsidP="00E846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0F60F3" w:rsidRPr="00E846AB" w:rsidRDefault="000F60F3" w:rsidP="00E846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0F60F3" w:rsidRDefault="000F60F3" w:rsidP="0018310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0F60F3" w:rsidRDefault="000F60F3" w:rsidP="0018310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81E23" w:rsidRDefault="00A81E23" w:rsidP="0018310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A81E23" w:rsidRDefault="00A81E23" w:rsidP="0018310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183107" w:rsidRDefault="00183107" w:rsidP="0018310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Подивилова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Ю.В.</w:t>
      </w:r>
    </w:p>
    <w:p w:rsidR="00FC2E47" w:rsidRPr="002A74ED" w:rsidRDefault="00183107" w:rsidP="002A74E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тел. (351) 265-93-79</w:t>
      </w:r>
    </w:p>
    <w:sectPr w:rsidR="00FC2E47" w:rsidRPr="002A74ED" w:rsidSect="00C811B7">
      <w:footerReference w:type="default" r:id="rId12"/>
      <w:pgSz w:w="12240" w:h="15840"/>
      <w:pgMar w:top="851" w:right="1418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E31" w:rsidRDefault="00B12E31" w:rsidP="006859E4">
      <w:pPr>
        <w:spacing w:after="0" w:line="240" w:lineRule="auto"/>
      </w:pPr>
      <w:r>
        <w:separator/>
      </w:r>
    </w:p>
  </w:endnote>
  <w:endnote w:type="continuationSeparator" w:id="0">
    <w:p w:rsidR="00B12E31" w:rsidRDefault="00B12E31" w:rsidP="00685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2751"/>
      <w:docPartObj>
        <w:docPartGallery w:val="Page Numbers (Bottom of Page)"/>
        <w:docPartUnique/>
      </w:docPartObj>
    </w:sdtPr>
    <w:sdtContent>
      <w:p w:rsidR="002940FC" w:rsidRDefault="006C1EF9">
        <w:pPr>
          <w:pStyle w:val="ac"/>
          <w:jc w:val="right"/>
        </w:pPr>
        <w:fldSimple w:instr=" PAGE   \* MERGEFORMAT ">
          <w:r w:rsidR="00A81E23">
            <w:rPr>
              <w:noProof/>
            </w:rPr>
            <w:t>6</w:t>
          </w:r>
        </w:fldSimple>
      </w:p>
    </w:sdtContent>
  </w:sdt>
  <w:p w:rsidR="002940FC" w:rsidRDefault="002940F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E31" w:rsidRDefault="00B12E31" w:rsidP="006859E4">
      <w:pPr>
        <w:spacing w:after="0" w:line="240" w:lineRule="auto"/>
      </w:pPr>
      <w:r>
        <w:separator/>
      </w:r>
    </w:p>
  </w:footnote>
  <w:footnote w:type="continuationSeparator" w:id="0">
    <w:p w:rsidR="00B12E31" w:rsidRDefault="00B12E31" w:rsidP="00685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667FA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0255B03"/>
    <w:multiLevelType w:val="hybridMultilevel"/>
    <w:tmpl w:val="15804ACC"/>
    <w:lvl w:ilvl="0" w:tplc="E488D6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D518A8"/>
    <w:multiLevelType w:val="hybridMultilevel"/>
    <w:tmpl w:val="1DC2FB2C"/>
    <w:lvl w:ilvl="0" w:tplc="57023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107"/>
    <w:rsid w:val="0003183B"/>
    <w:rsid w:val="00037ABC"/>
    <w:rsid w:val="000F60F3"/>
    <w:rsid w:val="000F7CF3"/>
    <w:rsid w:val="00105A5C"/>
    <w:rsid w:val="0011774A"/>
    <w:rsid w:val="00133971"/>
    <w:rsid w:val="00183107"/>
    <w:rsid w:val="001C2924"/>
    <w:rsid w:val="001E0E65"/>
    <w:rsid w:val="00214221"/>
    <w:rsid w:val="002202CD"/>
    <w:rsid w:val="002940FC"/>
    <w:rsid w:val="002A74ED"/>
    <w:rsid w:val="002B2076"/>
    <w:rsid w:val="002E45B4"/>
    <w:rsid w:val="002E4FC2"/>
    <w:rsid w:val="00317053"/>
    <w:rsid w:val="00355681"/>
    <w:rsid w:val="00380D5C"/>
    <w:rsid w:val="003E2B30"/>
    <w:rsid w:val="00435F64"/>
    <w:rsid w:val="0047062F"/>
    <w:rsid w:val="004D3758"/>
    <w:rsid w:val="004F5B86"/>
    <w:rsid w:val="005747A1"/>
    <w:rsid w:val="00613471"/>
    <w:rsid w:val="006859E4"/>
    <w:rsid w:val="006B2D4C"/>
    <w:rsid w:val="006C1EF9"/>
    <w:rsid w:val="0075762E"/>
    <w:rsid w:val="00787513"/>
    <w:rsid w:val="007B5811"/>
    <w:rsid w:val="007D386E"/>
    <w:rsid w:val="00826C12"/>
    <w:rsid w:val="00861603"/>
    <w:rsid w:val="008B067D"/>
    <w:rsid w:val="008D2FCC"/>
    <w:rsid w:val="009704E7"/>
    <w:rsid w:val="0098431A"/>
    <w:rsid w:val="009A3E6C"/>
    <w:rsid w:val="00A46419"/>
    <w:rsid w:val="00A4654D"/>
    <w:rsid w:val="00A503E5"/>
    <w:rsid w:val="00A76F65"/>
    <w:rsid w:val="00A81E23"/>
    <w:rsid w:val="00A965AB"/>
    <w:rsid w:val="00B12795"/>
    <w:rsid w:val="00B12E31"/>
    <w:rsid w:val="00BD594D"/>
    <w:rsid w:val="00C5133A"/>
    <w:rsid w:val="00C661D4"/>
    <w:rsid w:val="00C811B7"/>
    <w:rsid w:val="00C976C4"/>
    <w:rsid w:val="00CD70D6"/>
    <w:rsid w:val="00D32FC4"/>
    <w:rsid w:val="00D676EE"/>
    <w:rsid w:val="00D95635"/>
    <w:rsid w:val="00E846AB"/>
    <w:rsid w:val="00E85766"/>
    <w:rsid w:val="00E971E3"/>
    <w:rsid w:val="00EA6846"/>
    <w:rsid w:val="00EF301B"/>
    <w:rsid w:val="00F20426"/>
    <w:rsid w:val="00FA7779"/>
    <w:rsid w:val="00FB13ED"/>
    <w:rsid w:val="00FB47C8"/>
    <w:rsid w:val="00FC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 (веб)2"/>
    <w:basedOn w:val="a"/>
    <w:rsid w:val="00A503E5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3C392C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A503E5"/>
    <w:rPr>
      <w:b/>
      <w:bCs/>
    </w:rPr>
  </w:style>
  <w:style w:type="paragraph" w:styleId="a4">
    <w:name w:val="List Paragraph"/>
    <w:basedOn w:val="a"/>
    <w:uiPriority w:val="34"/>
    <w:qFormat/>
    <w:rsid w:val="00A965A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65AB"/>
    <w:pPr>
      <w:spacing w:before="54" w:after="5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971E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">
    <w:name w:val="Основной шрифт абзаца1"/>
    <w:rsid w:val="00CD70D6"/>
  </w:style>
  <w:style w:type="character" w:styleId="a6">
    <w:name w:val="Hyperlink"/>
    <w:rsid w:val="00CD70D6"/>
    <w:rPr>
      <w:color w:val="0000FF"/>
      <w:u w:val="single"/>
    </w:rPr>
  </w:style>
  <w:style w:type="character" w:customStyle="1" w:styleId="FontStyle15">
    <w:name w:val="Font Style15"/>
    <w:rsid w:val="00CD70D6"/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FontStyle29">
    <w:name w:val="Font Style29"/>
    <w:rsid w:val="00CD70D6"/>
    <w:rPr>
      <w:rFonts w:ascii="Lucida Sans Unicode" w:eastAsia="Lucida Sans Unicode" w:hAnsi="Lucida Sans Unicode" w:cs="Lucida Sans Unicode"/>
      <w:sz w:val="16"/>
      <w:szCs w:val="16"/>
    </w:rPr>
  </w:style>
  <w:style w:type="character" w:customStyle="1" w:styleId="FontStyle17">
    <w:name w:val="Font Style17"/>
    <w:basedOn w:val="a0"/>
    <w:rsid w:val="00CD70D6"/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a7">
    <w:name w:val="Содержимое таблицы"/>
    <w:basedOn w:val="a"/>
    <w:rsid w:val="00CD70D6"/>
    <w:pPr>
      <w:suppressLineNumber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Normal">
    <w:name w:val="ConsNormal"/>
    <w:rsid w:val="00CD70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18"/>
      <w:szCs w:val="18"/>
      <w:lang w:eastAsia="ar-SA"/>
    </w:rPr>
  </w:style>
  <w:style w:type="paragraph" w:customStyle="1" w:styleId="Web">
    <w:name w:val="Обычный (Web)"/>
    <w:basedOn w:val="a"/>
    <w:rsid w:val="00CD70D6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ConsPlusDocList">
    <w:name w:val="ConsPlusDocList"/>
    <w:next w:val="a"/>
    <w:rsid w:val="00CD70D6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val="en-US"/>
    </w:rPr>
  </w:style>
  <w:style w:type="paragraph" w:customStyle="1" w:styleId="Default">
    <w:name w:val="Default"/>
    <w:rsid w:val="00A4654D"/>
    <w:pPr>
      <w:suppressAutoHyphens/>
      <w:autoSpaceDE w:val="0"/>
      <w:spacing w:after="0" w:line="240" w:lineRule="auto"/>
    </w:pPr>
    <w:rPr>
      <w:rFonts w:ascii="GaramondC" w:eastAsia="Arial" w:hAnsi="GaramondC" w:cs="GaramondC"/>
      <w:color w:val="000000"/>
      <w:kern w:val="1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rsid w:val="00613471"/>
    <w:pPr>
      <w:keepNext/>
      <w:widowControl w:val="0"/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613471"/>
    <w:rPr>
      <w:rFonts w:ascii="Times New Roman" w:eastAsia="Times New Roman" w:hAnsi="Times New Roman" w:cs="Times New Roman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8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859E4"/>
  </w:style>
  <w:style w:type="paragraph" w:styleId="ac">
    <w:name w:val="footer"/>
    <w:basedOn w:val="a"/>
    <w:link w:val="ad"/>
    <w:uiPriority w:val="99"/>
    <w:unhideWhenUsed/>
    <w:rsid w:val="00685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9E4"/>
  </w:style>
  <w:style w:type="paragraph" w:customStyle="1" w:styleId="s13">
    <w:name w:val="s_13"/>
    <w:basedOn w:val="a"/>
    <w:rsid w:val="009704E7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148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961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8001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2022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5142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782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73365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73365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733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7336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305AD-7AB9-4826-ADB7-F3BA7A4D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6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</dc:creator>
  <cp:lastModifiedBy>to74-podivilova</cp:lastModifiedBy>
  <cp:revision>31</cp:revision>
  <dcterms:created xsi:type="dcterms:W3CDTF">2013-03-17T10:02:00Z</dcterms:created>
  <dcterms:modified xsi:type="dcterms:W3CDTF">2013-05-29T06:13:00Z</dcterms:modified>
</cp:coreProperties>
</file>