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1CB" w:rsidRPr="001D61CB" w:rsidRDefault="001D61CB" w:rsidP="001D61CB">
      <w:pPr>
        <w:widowControl w:val="0"/>
        <w:suppressAutoHyphens/>
        <w:autoSpaceDN w:val="0"/>
        <w:spacing w:line="240" w:lineRule="auto"/>
        <w:ind w:left="5743"/>
        <w:jc w:val="left"/>
        <w:textAlignment w:val="baseline"/>
        <w:rPr>
          <w:rFonts w:ascii="Times New Roman" w:eastAsia="Lucida Sans Unicode" w:hAnsi="Times New Roman" w:cs="Tahoma"/>
          <w:color w:val="000000"/>
          <w:kern w:val="3"/>
          <w:sz w:val="26"/>
          <w:szCs w:val="26"/>
          <w:lang w:bidi="en-US"/>
        </w:rPr>
      </w:pPr>
      <w:r w:rsidRPr="001D61CB">
        <w:rPr>
          <w:rFonts w:ascii="Times New Roman" w:eastAsia="Lucida Sans Unicode" w:hAnsi="Times New Roman" w:cs="Tahoma"/>
          <w:color w:val="000000"/>
          <w:kern w:val="3"/>
          <w:sz w:val="26"/>
          <w:szCs w:val="26"/>
          <w:lang w:bidi="en-US"/>
        </w:rPr>
        <w:t>Муниципальное казенное учреждение «Служба заказчика»</w:t>
      </w:r>
    </w:p>
    <w:p w:rsidR="001D61CB" w:rsidRPr="001D61CB" w:rsidRDefault="001D61CB" w:rsidP="001D61CB">
      <w:pPr>
        <w:widowControl w:val="0"/>
        <w:suppressAutoHyphens/>
        <w:autoSpaceDN w:val="0"/>
        <w:spacing w:line="240" w:lineRule="auto"/>
        <w:ind w:left="5743"/>
        <w:jc w:val="left"/>
        <w:textAlignment w:val="baseline"/>
        <w:rPr>
          <w:rFonts w:ascii="Times New Roman" w:eastAsia="Lucida Sans Unicode" w:hAnsi="Times New Roman" w:cs="Tahoma"/>
          <w:color w:val="000000"/>
          <w:kern w:val="3"/>
          <w:sz w:val="26"/>
          <w:szCs w:val="26"/>
          <w:lang w:bidi="en-US"/>
        </w:rPr>
      </w:pPr>
    </w:p>
    <w:p w:rsidR="001D61CB" w:rsidRPr="001D61CB" w:rsidRDefault="001D61CB" w:rsidP="001D61CB">
      <w:pPr>
        <w:widowControl w:val="0"/>
        <w:suppressAutoHyphens/>
        <w:autoSpaceDN w:val="0"/>
        <w:spacing w:line="240" w:lineRule="auto"/>
        <w:ind w:left="5743"/>
        <w:jc w:val="left"/>
        <w:textAlignment w:val="baseline"/>
        <w:rPr>
          <w:rFonts w:ascii="Times New Roman" w:eastAsia="Lucida Sans Unicode" w:hAnsi="Times New Roman" w:cs="Tahoma"/>
          <w:color w:val="000000"/>
          <w:kern w:val="3"/>
          <w:sz w:val="26"/>
          <w:szCs w:val="26"/>
          <w:lang w:bidi="en-US"/>
        </w:rPr>
      </w:pPr>
      <w:r w:rsidRPr="001D61CB">
        <w:rPr>
          <w:rFonts w:ascii="Times New Roman" w:eastAsia="Lucida Sans Unicode" w:hAnsi="Times New Roman" w:cs="Tahoma"/>
          <w:color w:val="000000"/>
          <w:kern w:val="3"/>
          <w:sz w:val="26"/>
          <w:szCs w:val="26"/>
          <w:lang w:bidi="en-US"/>
        </w:rPr>
        <w:t xml:space="preserve">454080, г. Трехгорный, ул. </w:t>
      </w:r>
      <w:proofErr w:type="gramStart"/>
      <w:r w:rsidRPr="001D61CB">
        <w:rPr>
          <w:rFonts w:ascii="Times New Roman" w:eastAsia="Lucida Sans Unicode" w:hAnsi="Times New Roman" w:cs="Tahoma"/>
          <w:color w:val="000000"/>
          <w:kern w:val="3"/>
          <w:sz w:val="26"/>
          <w:szCs w:val="26"/>
          <w:lang w:bidi="en-US"/>
        </w:rPr>
        <w:t>Первомайская</w:t>
      </w:r>
      <w:proofErr w:type="gramEnd"/>
      <w:r w:rsidRPr="001D61CB">
        <w:rPr>
          <w:rFonts w:ascii="Times New Roman" w:eastAsia="Lucida Sans Unicode" w:hAnsi="Times New Roman" w:cs="Tahoma"/>
          <w:color w:val="000000"/>
          <w:kern w:val="3"/>
          <w:sz w:val="26"/>
          <w:szCs w:val="26"/>
          <w:lang w:bidi="en-US"/>
        </w:rPr>
        <w:t>, 11</w:t>
      </w:r>
    </w:p>
    <w:p w:rsidR="001D61CB" w:rsidRPr="001D61CB" w:rsidRDefault="001D61CB" w:rsidP="001D61CB">
      <w:pPr>
        <w:widowControl w:val="0"/>
        <w:suppressAutoHyphens/>
        <w:autoSpaceDN w:val="0"/>
        <w:spacing w:line="240" w:lineRule="auto"/>
        <w:ind w:left="5743"/>
        <w:jc w:val="left"/>
        <w:textAlignment w:val="baseline"/>
        <w:rPr>
          <w:rFonts w:ascii="Times New Roman" w:eastAsia="Lucida Sans Unicode" w:hAnsi="Times New Roman" w:cs="Tahoma"/>
          <w:color w:val="000000"/>
          <w:kern w:val="3"/>
          <w:sz w:val="26"/>
          <w:szCs w:val="26"/>
          <w:lang w:bidi="en-US"/>
        </w:rPr>
      </w:pPr>
    </w:p>
    <w:p w:rsidR="001D61CB" w:rsidRPr="001D61CB" w:rsidRDefault="001D61CB" w:rsidP="001D61CB">
      <w:pPr>
        <w:widowControl w:val="0"/>
        <w:suppressAutoHyphens/>
        <w:autoSpaceDN w:val="0"/>
        <w:spacing w:line="240" w:lineRule="auto"/>
        <w:ind w:left="5743"/>
        <w:jc w:val="left"/>
        <w:textAlignment w:val="baseline"/>
        <w:rPr>
          <w:rFonts w:ascii="Times New Roman" w:eastAsia="Lucida Sans Unicode" w:hAnsi="Times New Roman" w:cs="Tahoma"/>
          <w:color w:val="000000"/>
          <w:kern w:val="3"/>
          <w:sz w:val="26"/>
          <w:szCs w:val="26"/>
          <w:lang w:bidi="en-US"/>
        </w:rPr>
      </w:pPr>
    </w:p>
    <w:p w:rsidR="001D61CB" w:rsidRPr="001D61CB" w:rsidRDefault="001D61CB" w:rsidP="001D61CB">
      <w:pPr>
        <w:widowControl w:val="0"/>
        <w:suppressAutoHyphens/>
        <w:autoSpaceDN w:val="0"/>
        <w:spacing w:line="240" w:lineRule="auto"/>
        <w:ind w:left="5743"/>
        <w:jc w:val="left"/>
        <w:textAlignment w:val="baseline"/>
        <w:rPr>
          <w:rFonts w:ascii="Times New Roman" w:eastAsia="Lucida Sans Unicode" w:hAnsi="Times New Roman" w:cs="Tahoma"/>
          <w:color w:val="000000"/>
          <w:kern w:val="3"/>
          <w:sz w:val="26"/>
          <w:szCs w:val="26"/>
          <w:lang w:bidi="en-US"/>
        </w:rPr>
      </w:pPr>
      <w:r w:rsidRPr="001D61CB">
        <w:rPr>
          <w:rFonts w:ascii="Times New Roman" w:eastAsia="Lucida Sans Unicode" w:hAnsi="Times New Roman" w:cs="Tahoma"/>
          <w:color w:val="000000"/>
          <w:kern w:val="3"/>
          <w:sz w:val="26"/>
          <w:szCs w:val="26"/>
          <w:lang w:bidi="en-US"/>
        </w:rPr>
        <w:t xml:space="preserve">Администрация г. </w:t>
      </w:r>
      <w:proofErr w:type="gramStart"/>
      <w:r w:rsidRPr="001D61CB">
        <w:rPr>
          <w:rFonts w:ascii="Times New Roman" w:eastAsia="Lucida Sans Unicode" w:hAnsi="Times New Roman" w:cs="Tahoma"/>
          <w:color w:val="000000"/>
          <w:kern w:val="3"/>
          <w:sz w:val="26"/>
          <w:szCs w:val="26"/>
          <w:lang w:bidi="en-US"/>
        </w:rPr>
        <w:t>Трехгорного</w:t>
      </w:r>
      <w:proofErr w:type="gramEnd"/>
    </w:p>
    <w:p w:rsidR="001D61CB" w:rsidRPr="001D61CB" w:rsidRDefault="001D61CB" w:rsidP="001D61CB">
      <w:pPr>
        <w:widowControl w:val="0"/>
        <w:suppressAutoHyphens/>
        <w:autoSpaceDN w:val="0"/>
        <w:spacing w:line="240" w:lineRule="auto"/>
        <w:ind w:left="5743"/>
        <w:jc w:val="left"/>
        <w:textAlignment w:val="baseline"/>
        <w:rPr>
          <w:rFonts w:ascii="Times New Roman" w:eastAsia="Lucida Sans Unicode" w:hAnsi="Times New Roman" w:cs="Tahoma"/>
          <w:color w:val="000000"/>
          <w:kern w:val="3"/>
          <w:sz w:val="26"/>
          <w:szCs w:val="26"/>
          <w:lang w:bidi="en-US"/>
        </w:rPr>
      </w:pPr>
    </w:p>
    <w:p w:rsidR="001D61CB" w:rsidRPr="001D61CB" w:rsidRDefault="001D61CB" w:rsidP="001D61CB">
      <w:pPr>
        <w:widowControl w:val="0"/>
        <w:suppressAutoHyphens/>
        <w:autoSpaceDN w:val="0"/>
        <w:spacing w:line="240" w:lineRule="auto"/>
        <w:ind w:left="5743"/>
        <w:jc w:val="left"/>
        <w:textAlignment w:val="baseline"/>
        <w:rPr>
          <w:rFonts w:ascii="Times New Roman" w:eastAsia="Lucida Sans Unicode" w:hAnsi="Times New Roman" w:cs="Tahoma"/>
          <w:color w:val="000000"/>
          <w:kern w:val="3"/>
          <w:sz w:val="26"/>
          <w:szCs w:val="26"/>
          <w:lang w:bidi="en-US"/>
        </w:rPr>
      </w:pPr>
      <w:r w:rsidRPr="001D61CB">
        <w:rPr>
          <w:rFonts w:ascii="Times New Roman" w:eastAsia="Lucida Sans Unicode" w:hAnsi="Times New Roman" w:cs="Tahoma"/>
          <w:color w:val="000000"/>
          <w:kern w:val="3"/>
          <w:sz w:val="26"/>
          <w:szCs w:val="26"/>
          <w:lang w:bidi="en-US"/>
        </w:rPr>
        <w:t>456080, г. Трехгорный, ул. Мира, 6</w:t>
      </w:r>
    </w:p>
    <w:p w:rsidR="001D61CB" w:rsidRPr="001D61CB" w:rsidRDefault="001D61CB" w:rsidP="001D61CB">
      <w:pPr>
        <w:widowControl w:val="0"/>
        <w:suppressAutoHyphens/>
        <w:autoSpaceDN w:val="0"/>
        <w:spacing w:line="240" w:lineRule="auto"/>
        <w:ind w:left="5743"/>
        <w:jc w:val="left"/>
        <w:textAlignment w:val="baseline"/>
        <w:rPr>
          <w:rFonts w:ascii="Times New Roman" w:eastAsia="Lucida Sans Unicode" w:hAnsi="Times New Roman" w:cs="Tahoma"/>
          <w:b/>
          <w:color w:val="000000"/>
          <w:kern w:val="3"/>
          <w:sz w:val="26"/>
          <w:szCs w:val="26"/>
          <w:lang w:bidi="en-US"/>
        </w:rPr>
      </w:pPr>
    </w:p>
    <w:p w:rsidR="0095029F" w:rsidRDefault="0095029F" w:rsidP="001D61CB">
      <w:pPr>
        <w:widowControl w:val="0"/>
        <w:suppressAutoHyphens/>
        <w:autoSpaceDN w:val="0"/>
        <w:spacing w:after="120" w:line="240" w:lineRule="auto"/>
        <w:ind w:left="5743"/>
        <w:jc w:val="left"/>
        <w:textAlignment w:val="baseline"/>
        <w:rPr>
          <w:rFonts w:ascii="Times New Roman" w:eastAsia="Lucida Sans Unicode" w:hAnsi="Times New Roman" w:cs="Tahoma"/>
          <w:color w:val="000000"/>
          <w:kern w:val="3"/>
          <w:sz w:val="26"/>
          <w:szCs w:val="26"/>
          <w:lang w:bidi="en-US"/>
        </w:rPr>
      </w:pPr>
    </w:p>
    <w:p w:rsidR="001D61CB" w:rsidRPr="001D61CB" w:rsidRDefault="001D61CB" w:rsidP="001D61CB">
      <w:pPr>
        <w:widowControl w:val="0"/>
        <w:suppressAutoHyphens/>
        <w:autoSpaceDN w:val="0"/>
        <w:spacing w:after="120" w:line="240" w:lineRule="auto"/>
        <w:ind w:left="5743"/>
        <w:jc w:val="left"/>
        <w:textAlignment w:val="baseline"/>
        <w:rPr>
          <w:rFonts w:ascii="Times New Roman" w:eastAsia="Lucida Sans Unicode" w:hAnsi="Times New Roman" w:cs="Tahoma"/>
          <w:color w:val="000000"/>
          <w:kern w:val="3"/>
          <w:sz w:val="26"/>
          <w:szCs w:val="26"/>
          <w:lang w:bidi="en-US"/>
        </w:rPr>
      </w:pPr>
      <w:r w:rsidRPr="001D61CB">
        <w:rPr>
          <w:rFonts w:ascii="Times New Roman" w:eastAsia="Lucida Sans Unicode" w:hAnsi="Times New Roman" w:cs="Tahoma"/>
          <w:color w:val="000000"/>
          <w:kern w:val="3"/>
          <w:sz w:val="26"/>
          <w:szCs w:val="26"/>
          <w:lang w:bidi="en-US"/>
        </w:rPr>
        <w:t>ЗАО «Сбербанк-АСТ»</w:t>
      </w:r>
    </w:p>
    <w:p w:rsidR="001D61CB" w:rsidRPr="001D61CB" w:rsidRDefault="001D61CB" w:rsidP="001D61CB">
      <w:pPr>
        <w:widowControl w:val="0"/>
        <w:suppressAutoHyphens/>
        <w:autoSpaceDN w:val="0"/>
        <w:spacing w:after="120" w:line="240" w:lineRule="auto"/>
        <w:ind w:left="5743"/>
        <w:jc w:val="left"/>
        <w:textAlignment w:val="baseline"/>
        <w:rPr>
          <w:rFonts w:ascii="Times New Roman" w:eastAsia="Lucida Sans Unicode" w:hAnsi="Times New Roman" w:cs="Tahoma"/>
          <w:color w:val="000000"/>
          <w:kern w:val="3"/>
          <w:sz w:val="26"/>
          <w:szCs w:val="26"/>
          <w:lang w:bidi="en-US"/>
        </w:rPr>
      </w:pPr>
      <w:r w:rsidRPr="001D61CB">
        <w:rPr>
          <w:rFonts w:ascii="Times New Roman" w:eastAsia="Lucida Sans Unicode" w:hAnsi="Times New Roman" w:cs="Tahoma"/>
          <w:color w:val="000000"/>
          <w:kern w:val="3"/>
          <w:sz w:val="26"/>
          <w:szCs w:val="26"/>
          <w:lang w:bidi="en-US"/>
        </w:rPr>
        <w:t>115184, г. Москва, ул. Большая Татарская, д.9.</w:t>
      </w:r>
    </w:p>
    <w:p w:rsidR="001D61CB" w:rsidRPr="001D61CB" w:rsidRDefault="001D61CB" w:rsidP="001D61CB">
      <w:pPr>
        <w:widowControl w:val="0"/>
        <w:suppressLineNumbers/>
        <w:suppressAutoHyphens/>
        <w:spacing w:line="240" w:lineRule="auto"/>
        <w:rPr>
          <w:rFonts w:ascii="Times New Roman" w:eastAsia="Times New Roman" w:hAnsi="Times New Roman" w:cs="Times New Roman"/>
          <w:kern w:val="1"/>
          <w:sz w:val="26"/>
          <w:szCs w:val="26"/>
          <w:lang w:eastAsia="ar-SA"/>
        </w:rPr>
      </w:pPr>
      <w:r w:rsidRPr="001D61CB">
        <w:rPr>
          <w:rFonts w:ascii="Times New Roman" w:eastAsia="Times New Roman" w:hAnsi="Times New Roman" w:cs="Times New Roman"/>
          <w:kern w:val="1"/>
          <w:sz w:val="26"/>
          <w:szCs w:val="26"/>
          <w:lang w:eastAsia="ar-SA"/>
        </w:rPr>
        <w:tab/>
      </w:r>
      <w:r w:rsidRPr="001D61CB">
        <w:rPr>
          <w:rFonts w:ascii="Times New Roman" w:eastAsia="Times New Roman" w:hAnsi="Times New Roman" w:cs="Times New Roman"/>
          <w:kern w:val="1"/>
          <w:sz w:val="26"/>
          <w:szCs w:val="26"/>
          <w:lang w:eastAsia="ar-SA"/>
        </w:rPr>
        <w:tab/>
      </w:r>
      <w:r w:rsidRPr="001D61CB">
        <w:rPr>
          <w:rFonts w:ascii="Times New Roman" w:eastAsia="Times New Roman" w:hAnsi="Times New Roman" w:cs="Times New Roman"/>
          <w:kern w:val="1"/>
          <w:sz w:val="26"/>
          <w:szCs w:val="26"/>
          <w:lang w:eastAsia="ar-SA"/>
        </w:rPr>
        <w:tab/>
      </w:r>
      <w:r w:rsidRPr="001D61CB">
        <w:rPr>
          <w:rFonts w:ascii="Times New Roman" w:eastAsia="Times New Roman" w:hAnsi="Times New Roman" w:cs="Times New Roman"/>
          <w:kern w:val="1"/>
          <w:sz w:val="26"/>
          <w:szCs w:val="26"/>
          <w:lang w:eastAsia="ar-SA"/>
        </w:rPr>
        <w:tab/>
      </w:r>
      <w:r w:rsidRPr="001D61CB">
        <w:rPr>
          <w:rFonts w:ascii="Times New Roman" w:eastAsia="Times New Roman" w:hAnsi="Times New Roman" w:cs="Times New Roman"/>
          <w:kern w:val="1"/>
          <w:sz w:val="26"/>
          <w:szCs w:val="26"/>
          <w:lang w:eastAsia="ar-SA"/>
        </w:rPr>
        <w:tab/>
      </w:r>
    </w:p>
    <w:p w:rsidR="001D61CB" w:rsidRPr="001D61CB" w:rsidRDefault="001D61CB" w:rsidP="001D61CB">
      <w:pPr>
        <w:widowControl w:val="0"/>
        <w:suppressLineNumbers/>
        <w:suppressAutoHyphens/>
        <w:spacing w:line="240" w:lineRule="auto"/>
        <w:ind w:left="4942" w:firstLine="706"/>
        <w:rPr>
          <w:rFonts w:ascii="Times New Roman" w:eastAsia="Times New Roman" w:hAnsi="Times New Roman" w:cs="Times New Roman"/>
          <w:kern w:val="1"/>
          <w:sz w:val="26"/>
          <w:szCs w:val="26"/>
          <w:lang w:eastAsia="ar-SA"/>
        </w:rPr>
      </w:pPr>
      <w:r w:rsidRPr="001D61CB">
        <w:rPr>
          <w:rFonts w:ascii="Times New Roman" w:eastAsia="Times New Roman" w:hAnsi="Times New Roman" w:cs="Times New Roman"/>
          <w:kern w:val="1"/>
          <w:sz w:val="26"/>
          <w:szCs w:val="26"/>
          <w:lang w:eastAsia="ar-SA"/>
        </w:rPr>
        <w:t xml:space="preserve">ОАО «Автотранспортное </w:t>
      </w:r>
      <w:r w:rsidRPr="001D61CB">
        <w:rPr>
          <w:rFonts w:ascii="Times New Roman" w:eastAsia="Times New Roman" w:hAnsi="Times New Roman" w:cs="Times New Roman"/>
          <w:kern w:val="1"/>
          <w:sz w:val="26"/>
          <w:szCs w:val="26"/>
          <w:lang w:eastAsia="ar-SA"/>
        </w:rPr>
        <w:tab/>
      </w:r>
      <w:r w:rsidRPr="001D61CB">
        <w:rPr>
          <w:rFonts w:ascii="Times New Roman" w:eastAsia="Times New Roman" w:hAnsi="Times New Roman" w:cs="Times New Roman"/>
          <w:kern w:val="1"/>
          <w:sz w:val="26"/>
          <w:szCs w:val="26"/>
          <w:lang w:eastAsia="ar-SA"/>
        </w:rPr>
        <w:tab/>
      </w:r>
      <w:r w:rsidRPr="001D61CB">
        <w:rPr>
          <w:rFonts w:ascii="Times New Roman" w:eastAsia="Times New Roman" w:hAnsi="Times New Roman" w:cs="Times New Roman"/>
          <w:kern w:val="1"/>
          <w:sz w:val="26"/>
          <w:szCs w:val="26"/>
          <w:lang w:eastAsia="ar-SA"/>
        </w:rPr>
        <w:tab/>
      </w:r>
      <w:r>
        <w:rPr>
          <w:rFonts w:ascii="Times New Roman" w:eastAsia="Times New Roman" w:hAnsi="Times New Roman" w:cs="Times New Roman"/>
          <w:kern w:val="1"/>
          <w:sz w:val="26"/>
          <w:szCs w:val="26"/>
          <w:lang w:eastAsia="ar-SA"/>
        </w:rPr>
        <w:tab/>
      </w:r>
      <w:r w:rsidRPr="001D61CB">
        <w:rPr>
          <w:rFonts w:ascii="Times New Roman" w:eastAsia="Times New Roman" w:hAnsi="Times New Roman" w:cs="Times New Roman"/>
          <w:kern w:val="1"/>
          <w:sz w:val="26"/>
          <w:szCs w:val="26"/>
          <w:lang w:eastAsia="ar-SA"/>
        </w:rPr>
        <w:t>предприятие»</w:t>
      </w:r>
    </w:p>
    <w:p w:rsidR="001D61CB" w:rsidRPr="001D61CB" w:rsidRDefault="001D61CB" w:rsidP="001D61CB">
      <w:pPr>
        <w:widowControl w:val="0"/>
        <w:suppressLineNumbers/>
        <w:suppressAutoHyphens/>
        <w:spacing w:line="240" w:lineRule="auto"/>
        <w:rPr>
          <w:rFonts w:ascii="Times New Roman" w:eastAsia="Times New Roman" w:hAnsi="Times New Roman" w:cs="Times New Roman"/>
          <w:kern w:val="1"/>
          <w:sz w:val="26"/>
          <w:szCs w:val="26"/>
          <w:lang w:eastAsia="ar-SA"/>
        </w:rPr>
      </w:pPr>
    </w:p>
    <w:p w:rsidR="001D61CB" w:rsidRPr="001D61CB" w:rsidRDefault="001D61CB" w:rsidP="001D61CB">
      <w:pPr>
        <w:widowControl w:val="0"/>
        <w:suppressLineNumbers/>
        <w:suppressAutoHyphens/>
        <w:spacing w:line="240" w:lineRule="auto"/>
        <w:ind w:left="4942" w:firstLine="706"/>
        <w:rPr>
          <w:rFonts w:ascii="Times New Roman" w:eastAsia="Times New Roman" w:hAnsi="Times New Roman" w:cs="Times New Roman"/>
          <w:kern w:val="1"/>
          <w:sz w:val="26"/>
          <w:szCs w:val="26"/>
          <w:lang w:eastAsia="ar-SA"/>
        </w:rPr>
      </w:pPr>
      <w:r w:rsidRPr="001D61CB">
        <w:rPr>
          <w:rFonts w:ascii="Times New Roman" w:eastAsia="Times New Roman" w:hAnsi="Times New Roman" w:cs="Times New Roman"/>
          <w:kern w:val="1"/>
          <w:sz w:val="26"/>
          <w:szCs w:val="26"/>
          <w:lang w:eastAsia="ar-SA"/>
        </w:rPr>
        <w:t>456080, г. Трехгорный,  Восточное шоссе, 2</w:t>
      </w:r>
    </w:p>
    <w:p w:rsidR="001D61CB" w:rsidRDefault="001D61CB" w:rsidP="001D61CB">
      <w:pPr>
        <w:widowControl w:val="0"/>
        <w:suppressAutoHyphens/>
        <w:spacing w:line="240" w:lineRule="auto"/>
        <w:rPr>
          <w:rFonts w:ascii="Times New Roman" w:eastAsia="Times New Roman" w:hAnsi="Times New Roman" w:cs="Times New Roman"/>
          <w:kern w:val="1"/>
          <w:sz w:val="26"/>
          <w:szCs w:val="26"/>
          <w:lang w:eastAsia="ar-SA"/>
        </w:rPr>
      </w:pPr>
    </w:p>
    <w:p w:rsidR="0095029F" w:rsidRDefault="0095029F" w:rsidP="001D61CB">
      <w:pPr>
        <w:widowControl w:val="0"/>
        <w:suppressAutoHyphens/>
        <w:spacing w:line="240" w:lineRule="auto"/>
        <w:rPr>
          <w:rFonts w:ascii="Times New Roman" w:eastAsia="Times New Roman" w:hAnsi="Times New Roman" w:cs="Times New Roman"/>
          <w:kern w:val="1"/>
          <w:sz w:val="26"/>
          <w:szCs w:val="26"/>
          <w:lang w:eastAsia="ar-SA"/>
        </w:rPr>
      </w:pPr>
    </w:p>
    <w:p w:rsidR="0095029F" w:rsidRPr="001D61CB" w:rsidRDefault="0095029F" w:rsidP="001D61CB">
      <w:pPr>
        <w:widowControl w:val="0"/>
        <w:suppressAutoHyphens/>
        <w:spacing w:line="240" w:lineRule="auto"/>
        <w:rPr>
          <w:rFonts w:ascii="Times New Roman" w:eastAsia="Andale Sans UI" w:hAnsi="Times New Roman" w:cs="Times New Roman"/>
          <w:kern w:val="1"/>
          <w:sz w:val="26"/>
          <w:szCs w:val="26"/>
          <w:lang w:eastAsia="ar-SA"/>
        </w:rPr>
      </w:pPr>
    </w:p>
    <w:p w:rsidR="001D61CB" w:rsidRPr="001D61CB" w:rsidRDefault="001D61CB" w:rsidP="001D61CB">
      <w:pPr>
        <w:widowControl w:val="0"/>
        <w:suppressLineNumbers/>
        <w:suppressAutoHyphens/>
        <w:spacing w:line="240" w:lineRule="auto"/>
        <w:jc w:val="center"/>
        <w:rPr>
          <w:rFonts w:ascii="Times New Roman" w:eastAsia="Andale Sans UI" w:hAnsi="Times New Roman" w:cs="Times New Roman"/>
          <w:b/>
          <w:color w:val="000000"/>
          <w:kern w:val="1"/>
          <w:sz w:val="26"/>
          <w:szCs w:val="26"/>
          <w:lang w:eastAsia="ar-SA"/>
        </w:rPr>
      </w:pPr>
      <w:proofErr w:type="gramStart"/>
      <w:r w:rsidRPr="001D61CB">
        <w:rPr>
          <w:rFonts w:ascii="Times New Roman" w:eastAsia="Andale Sans UI" w:hAnsi="Times New Roman" w:cs="Times New Roman"/>
          <w:b/>
          <w:color w:val="000000"/>
          <w:kern w:val="1"/>
          <w:sz w:val="26"/>
          <w:szCs w:val="26"/>
          <w:lang w:eastAsia="ar-SA"/>
        </w:rPr>
        <w:t>Р</w:t>
      </w:r>
      <w:proofErr w:type="gramEnd"/>
      <w:r w:rsidRPr="001D61CB">
        <w:rPr>
          <w:rFonts w:ascii="Times New Roman" w:eastAsia="Andale Sans UI" w:hAnsi="Times New Roman" w:cs="Times New Roman"/>
          <w:b/>
          <w:color w:val="000000"/>
          <w:kern w:val="1"/>
          <w:sz w:val="26"/>
          <w:szCs w:val="26"/>
          <w:lang w:eastAsia="ar-SA"/>
        </w:rPr>
        <w:t xml:space="preserve"> Е Ш Е Н И Е</w:t>
      </w:r>
    </w:p>
    <w:p w:rsidR="001D61CB" w:rsidRPr="001D61CB" w:rsidRDefault="0095029F" w:rsidP="001D61CB">
      <w:pPr>
        <w:widowControl w:val="0"/>
        <w:suppressLineNumbers/>
        <w:suppressAutoHyphens/>
        <w:spacing w:line="240" w:lineRule="auto"/>
        <w:jc w:val="center"/>
        <w:rPr>
          <w:rFonts w:ascii="Times New Roman" w:eastAsia="Andale Sans UI" w:hAnsi="Times New Roman" w:cs="Times New Roman"/>
          <w:b/>
          <w:color w:val="000000"/>
          <w:kern w:val="1"/>
          <w:sz w:val="26"/>
          <w:szCs w:val="26"/>
          <w:lang w:eastAsia="ar-SA"/>
        </w:rPr>
      </w:pPr>
      <w:r>
        <w:rPr>
          <w:rFonts w:ascii="Times New Roman" w:eastAsia="Andale Sans UI" w:hAnsi="Times New Roman" w:cs="Times New Roman"/>
          <w:b/>
          <w:color w:val="000000"/>
          <w:kern w:val="1"/>
          <w:sz w:val="26"/>
          <w:szCs w:val="26"/>
          <w:lang w:eastAsia="ar-SA"/>
        </w:rPr>
        <w:t>по делу № 5-</w:t>
      </w:r>
      <w:r w:rsidR="001D61CB" w:rsidRPr="001D61CB">
        <w:rPr>
          <w:rFonts w:ascii="Times New Roman" w:eastAsia="Andale Sans UI" w:hAnsi="Times New Roman" w:cs="Times New Roman"/>
          <w:b/>
          <w:color w:val="000000"/>
          <w:kern w:val="1"/>
          <w:sz w:val="26"/>
          <w:szCs w:val="26"/>
          <w:lang w:eastAsia="ar-SA"/>
        </w:rPr>
        <w:t>ж/2013</w:t>
      </w:r>
    </w:p>
    <w:p w:rsidR="001D61CB" w:rsidRPr="001D61CB" w:rsidRDefault="001D61CB" w:rsidP="001D61CB">
      <w:pPr>
        <w:widowControl w:val="0"/>
        <w:suppressLineNumbers/>
        <w:suppressAutoHyphens/>
        <w:spacing w:line="240" w:lineRule="auto"/>
        <w:rPr>
          <w:rFonts w:ascii="Times New Roman" w:eastAsia="Andale Sans UI" w:hAnsi="Times New Roman" w:cs="Times New Roman"/>
          <w:color w:val="000000"/>
          <w:kern w:val="1"/>
          <w:sz w:val="26"/>
          <w:szCs w:val="26"/>
          <w:lang w:eastAsia="ar-SA"/>
        </w:rPr>
      </w:pPr>
      <w:r w:rsidRPr="001D61CB">
        <w:rPr>
          <w:rFonts w:ascii="Times New Roman" w:eastAsia="Andale Sans UI" w:hAnsi="Times New Roman" w:cs="Times New Roman"/>
          <w:color w:val="000000"/>
          <w:kern w:val="1"/>
          <w:sz w:val="26"/>
          <w:szCs w:val="26"/>
          <w:lang w:eastAsia="ar-SA"/>
        </w:rPr>
        <w:t> </w:t>
      </w:r>
    </w:p>
    <w:p w:rsidR="001D61CB" w:rsidRPr="001D61CB" w:rsidRDefault="001D61CB" w:rsidP="001D61CB">
      <w:pPr>
        <w:widowControl w:val="0"/>
        <w:suppressLineNumbers/>
        <w:suppressAutoHyphens/>
        <w:spacing w:line="240" w:lineRule="auto"/>
        <w:rPr>
          <w:rFonts w:ascii="Times New Roman" w:eastAsia="Andale Sans UI" w:hAnsi="Times New Roman" w:cs="Times New Roman"/>
          <w:color w:val="000000"/>
          <w:kern w:val="1"/>
          <w:sz w:val="26"/>
          <w:szCs w:val="26"/>
          <w:lang w:eastAsia="ar-SA"/>
        </w:rPr>
      </w:pPr>
      <w:r w:rsidRPr="001D61CB">
        <w:rPr>
          <w:rFonts w:ascii="Times New Roman" w:eastAsia="Andale Sans UI" w:hAnsi="Times New Roman" w:cs="Times New Roman"/>
          <w:color w:val="000000"/>
          <w:kern w:val="1"/>
          <w:sz w:val="26"/>
          <w:szCs w:val="26"/>
          <w:lang w:eastAsia="ar-SA"/>
        </w:rPr>
        <w:t xml:space="preserve"> 10 января 2013 года                                                                            г. Челябинск, пр. Ленина, 59</w:t>
      </w:r>
    </w:p>
    <w:p w:rsidR="001D61CB" w:rsidRPr="001D61CB" w:rsidRDefault="001D61CB" w:rsidP="001D61CB">
      <w:pPr>
        <w:widowControl w:val="0"/>
        <w:suppressLineNumbers/>
        <w:suppressAutoHyphens/>
        <w:spacing w:line="240" w:lineRule="auto"/>
        <w:rPr>
          <w:rFonts w:ascii="Times New Roman" w:eastAsia="Andale Sans UI" w:hAnsi="Times New Roman" w:cs="Times New Roman"/>
          <w:color w:val="000000"/>
          <w:kern w:val="1"/>
          <w:sz w:val="26"/>
          <w:szCs w:val="26"/>
          <w:lang w:eastAsia="ar-SA"/>
        </w:rPr>
      </w:pPr>
      <w:r w:rsidRPr="001D61CB">
        <w:rPr>
          <w:rFonts w:ascii="Times New Roman" w:eastAsia="Andale Sans UI" w:hAnsi="Times New Roman" w:cs="Times New Roman"/>
          <w:color w:val="000000"/>
          <w:kern w:val="1"/>
          <w:sz w:val="26"/>
          <w:szCs w:val="26"/>
          <w:lang w:eastAsia="ar-SA"/>
        </w:rPr>
        <w:t xml:space="preserve">             </w:t>
      </w:r>
    </w:p>
    <w:p w:rsidR="001D61CB" w:rsidRPr="001D61CB" w:rsidRDefault="001D61CB" w:rsidP="001D61CB">
      <w:pPr>
        <w:widowControl w:val="0"/>
        <w:suppressLineNumbers/>
        <w:suppressAutoHyphens/>
        <w:spacing w:line="240" w:lineRule="auto"/>
        <w:rPr>
          <w:rFonts w:ascii="Times New Roman" w:eastAsia="Andale Sans UI" w:hAnsi="Times New Roman" w:cs="Times New Roman"/>
          <w:color w:val="000000"/>
          <w:kern w:val="1"/>
          <w:sz w:val="26"/>
          <w:szCs w:val="26"/>
          <w:lang w:eastAsia="ar-SA"/>
        </w:rPr>
      </w:pPr>
      <w:r w:rsidRPr="001D61CB">
        <w:rPr>
          <w:rFonts w:ascii="Times New Roman" w:eastAsia="Andale Sans UI" w:hAnsi="Times New Roman" w:cs="Times New Roman"/>
          <w:color w:val="000000"/>
          <w:kern w:val="1"/>
          <w:sz w:val="26"/>
          <w:szCs w:val="26"/>
          <w:lang w:eastAsia="ar-SA"/>
        </w:rPr>
        <w:tab/>
        <w:t>Комиссия по контролю в сфере размещения заказов Управления Федеральной антимонопольной службы по Челябинской области (далее - Комиссия), в составе:</w:t>
      </w:r>
    </w:p>
    <w:p w:rsidR="001D61CB" w:rsidRPr="001D61CB" w:rsidRDefault="001D61CB" w:rsidP="001D61CB">
      <w:pPr>
        <w:widowControl w:val="0"/>
        <w:suppressLineNumbers/>
        <w:suppressAutoHyphens/>
        <w:spacing w:line="240" w:lineRule="auto"/>
        <w:rPr>
          <w:rFonts w:ascii="Times New Roman" w:eastAsia="Andale Sans UI" w:hAnsi="Times New Roman" w:cs="Times New Roman"/>
          <w:color w:val="000000"/>
          <w:kern w:val="1"/>
          <w:sz w:val="26"/>
          <w:szCs w:val="26"/>
          <w:lang w:eastAsia="ar-SA"/>
        </w:rPr>
      </w:pPr>
    </w:p>
    <w:tbl>
      <w:tblPr>
        <w:tblW w:w="0" w:type="auto"/>
        <w:tblLayout w:type="fixed"/>
        <w:tblCellMar>
          <w:left w:w="0" w:type="dxa"/>
          <w:right w:w="0" w:type="dxa"/>
        </w:tblCellMar>
        <w:tblLook w:val="0000" w:firstRow="0" w:lastRow="0" w:firstColumn="0" w:lastColumn="0" w:noHBand="0" w:noVBand="0"/>
      </w:tblPr>
      <w:tblGrid>
        <w:gridCol w:w="2378"/>
        <w:gridCol w:w="2173"/>
        <w:gridCol w:w="372"/>
        <w:gridCol w:w="5322"/>
      </w:tblGrid>
      <w:tr w:rsidR="001D61CB" w:rsidRPr="001D61CB" w:rsidTr="005508E4">
        <w:tc>
          <w:tcPr>
            <w:tcW w:w="2378" w:type="dxa"/>
          </w:tcPr>
          <w:p w:rsidR="001D61CB" w:rsidRPr="001D61CB" w:rsidRDefault="001D61CB" w:rsidP="001D61CB">
            <w:pPr>
              <w:widowControl w:val="0"/>
              <w:suppressLineNumbers/>
              <w:suppressAutoHyphens/>
              <w:snapToGrid w:val="0"/>
              <w:spacing w:line="240" w:lineRule="auto"/>
              <w:rPr>
                <w:rFonts w:ascii="Times New Roman" w:eastAsia="Andale Sans UI" w:hAnsi="Times New Roman" w:cs="Times New Roman"/>
                <w:color w:val="000000"/>
                <w:kern w:val="1"/>
                <w:sz w:val="26"/>
                <w:szCs w:val="26"/>
                <w:lang w:val="en-US" w:eastAsia="ar-SA"/>
              </w:rPr>
            </w:pPr>
            <w:proofErr w:type="spellStart"/>
            <w:r w:rsidRPr="001D61CB">
              <w:rPr>
                <w:rFonts w:ascii="Times New Roman" w:eastAsia="Andale Sans UI" w:hAnsi="Times New Roman" w:cs="Times New Roman"/>
                <w:color w:val="000000"/>
                <w:kern w:val="1"/>
                <w:sz w:val="26"/>
                <w:szCs w:val="26"/>
                <w:lang w:val="en-US" w:eastAsia="ar-SA"/>
              </w:rPr>
              <w:t>Председателя</w:t>
            </w:r>
            <w:proofErr w:type="spellEnd"/>
            <w:r w:rsidRPr="001D61CB">
              <w:rPr>
                <w:rFonts w:ascii="Times New Roman" w:eastAsia="Andale Sans UI" w:hAnsi="Times New Roman" w:cs="Times New Roman"/>
                <w:color w:val="000000"/>
                <w:kern w:val="1"/>
                <w:sz w:val="26"/>
                <w:szCs w:val="26"/>
                <w:lang w:val="en-US" w:eastAsia="ar-SA"/>
              </w:rPr>
              <w:t xml:space="preserve"> </w:t>
            </w:r>
            <w:proofErr w:type="spellStart"/>
            <w:r w:rsidRPr="001D61CB">
              <w:rPr>
                <w:rFonts w:ascii="Times New Roman" w:eastAsia="Andale Sans UI" w:hAnsi="Times New Roman" w:cs="Times New Roman"/>
                <w:color w:val="000000"/>
                <w:kern w:val="1"/>
                <w:sz w:val="26"/>
                <w:szCs w:val="26"/>
                <w:lang w:val="en-US" w:eastAsia="ar-SA"/>
              </w:rPr>
              <w:t>Комиссии</w:t>
            </w:r>
            <w:proofErr w:type="spellEnd"/>
            <w:r w:rsidRPr="001D61CB">
              <w:rPr>
                <w:rFonts w:ascii="Times New Roman" w:eastAsia="Andale Sans UI" w:hAnsi="Times New Roman" w:cs="Times New Roman"/>
                <w:color w:val="000000"/>
                <w:kern w:val="1"/>
                <w:sz w:val="26"/>
                <w:szCs w:val="26"/>
                <w:lang w:val="en-US" w:eastAsia="ar-SA"/>
              </w:rPr>
              <w:t>:</w:t>
            </w:r>
          </w:p>
        </w:tc>
        <w:tc>
          <w:tcPr>
            <w:tcW w:w="2173" w:type="dxa"/>
          </w:tcPr>
          <w:p w:rsidR="001D61CB" w:rsidRPr="001D61CB" w:rsidRDefault="001D61CB" w:rsidP="001D61CB">
            <w:pPr>
              <w:widowControl w:val="0"/>
              <w:suppressLineNumbers/>
              <w:suppressAutoHyphens/>
              <w:snapToGrid w:val="0"/>
              <w:spacing w:line="240" w:lineRule="auto"/>
              <w:rPr>
                <w:rFonts w:ascii="Times New Roman" w:eastAsia="Andale Sans UI" w:hAnsi="Times New Roman" w:cs="Times New Roman"/>
                <w:color w:val="000000"/>
                <w:kern w:val="1"/>
                <w:sz w:val="26"/>
                <w:szCs w:val="26"/>
                <w:lang w:eastAsia="ar-SA"/>
              </w:rPr>
            </w:pPr>
            <w:proofErr w:type="spellStart"/>
            <w:r w:rsidRPr="001D61CB">
              <w:rPr>
                <w:rFonts w:ascii="Times New Roman" w:eastAsia="Andale Sans UI" w:hAnsi="Times New Roman" w:cs="Times New Roman"/>
                <w:color w:val="000000"/>
                <w:kern w:val="1"/>
                <w:sz w:val="26"/>
                <w:szCs w:val="26"/>
                <w:lang w:eastAsia="ar-SA"/>
              </w:rPr>
              <w:t>Ливончик</w:t>
            </w:r>
            <w:proofErr w:type="spellEnd"/>
            <w:r w:rsidRPr="001D61CB">
              <w:rPr>
                <w:rFonts w:ascii="Times New Roman" w:eastAsia="Andale Sans UI" w:hAnsi="Times New Roman" w:cs="Times New Roman"/>
                <w:color w:val="000000"/>
                <w:kern w:val="1"/>
                <w:sz w:val="26"/>
                <w:szCs w:val="26"/>
                <w:lang w:eastAsia="ar-SA"/>
              </w:rPr>
              <w:t xml:space="preserve"> В.А.</w:t>
            </w:r>
          </w:p>
        </w:tc>
        <w:tc>
          <w:tcPr>
            <w:tcW w:w="372" w:type="dxa"/>
          </w:tcPr>
          <w:p w:rsidR="001D61CB" w:rsidRPr="001D61CB" w:rsidRDefault="001D61CB" w:rsidP="001D61CB">
            <w:pPr>
              <w:widowControl w:val="0"/>
              <w:suppressLineNumbers/>
              <w:suppressAutoHyphens/>
              <w:snapToGrid w:val="0"/>
              <w:spacing w:line="240" w:lineRule="auto"/>
              <w:jc w:val="center"/>
              <w:rPr>
                <w:rFonts w:ascii="Times New Roman" w:eastAsia="Andale Sans UI" w:hAnsi="Times New Roman" w:cs="Times New Roman"/>
                <w:color w:val="000000"/>
                <w:kern w:val="1"/>
                <w:sz w:val="26"/>
                <w:szCs w:val="26"/>
                <w:lang w:val="en-US" w:eastAsia="ar-SA"/>
              </w:rPr>
            </w:pPr>
            <w:r w:rsidRPr="001D61CB">
              <w:rPr>
                <w:rFonts w:ascii="Times New Roman" w:eastAsia="Andale Sans UI" w:hAnsi="Times New Roman" w:cs="Times New Roman"/>
                <w:color w:val="000000"/>
                <w:kern w:val="1"/>
                <w:sz w:val="26"/>
                <w:szCs w:val="26"/>
                <w:lang w:val="en-US" w:eastAsia="ar-SA"/>
              </w:rPr>
              <w:t>-</w:t>
            </w:r>
          </w:p>
        </w:tc>
        <w:tc>
          <w:tcPr>
            <w:tcW w:w="5322" w:type="dxa"/>
          </w:tcPr>
          <w:p w:rsidR="001D61CB" w:rsidRPr="001D61CB" w:rsidRDefault="001D61CB" w:rsidP="001D61CB">
            <w:pPr>
              <w:widowControl w:val="0"/>
              <w:suppressLineNumbers/>
              <w:suppressAutoHyphens/>
              <w:snapToGrid w:val="0"/>
              <w:spacing w:line="240" w:lineRule="auto"/>
              <w:rPr>
                <w:rFonts w:ascii="Times New Roman" w:eastAsia="Andale Sans UI" w:hAnsi="Times New Roman" w:cs="Times New Roman"/>
                <w:color w:val="000000"/>
                <w:kern w:val="1"/>
                <w:sz w:val="26"/>
                <w:szCs w:val="26"/>
                <w:lang w:eastAsia="ar-SA"/>
              </w:rPr>
            </w:pPr>
            <w:r w:rsidRPr="001D61CB">
              <w:rPr>
                <w:rFonts w:ascii="Times New Roman" w:eastAsia="Andale Sans UI" w:hAnsi="Times New Roman" w:cs="Times New Roman"/>
                <w:color w:val="000000"/>
                <w:kern w:val="1"/>
                <w:sz w:val="26"/>
                <w:szCs w:val="26"/>
                <w:lang w:eastAsia="ar-SA"/>
              </w:rPr>
              <w:t>начальника отдела контроля государственного и муниципального заказов Челябинского УФАС России;</w:t>
            </w:r>
          </w:p>
        </w:tc>
      </w:tr>
      <w:tr w:rsidR="001D61CB" w:rsidRPr="001D61CB" w:rsidTr="005508E4">
        <w:tc>
          <w:tcPr>
            <w:tcW w:w="2378" w:type="dxa"/>
          </w:tcPr>
          <w:p w:rsidR="001D61CB" w:rsidRPr="001D61CB" w:rsidRDefault="001D61CB" w:rsidP="001D61CB">
            <w:pPr>
              <w:widowControl w:val="0"/>
              <w:suppressLineNumbers/>
              <w:suppressAutoHyphens/>
              <w:snapToGrid w:val="0"/>
              <w:spacing w:line="240" w:lineRule="auto"/>
              <w:rPr>
                <w:rFonts w:ascii="Times New Roman" w:eastAsia="Andale Sans UI" w:hAnsi="Times New Roman" w:cs="Times New Roman"/>
                <w:color w:val="000000"/>
                <w:kern w:val="1"/>
                <w:sz w:val="26"/>
                <w:szCs w:val="26"/>
                <w:lang w:val="en-US" w:eastAsia="ar-SA"/>
              </w:rPr>
            </w:pPr>
            <w:proofErr w:type="spellStart"/>
            <w:r w:rsidRPr="001D61CB">
              <w:rPr>
                <w:rFonts w:ascii="Times New Roman" w:eastAsia="Andale Sans UI" w:hAnsi="Times New Roman" w:cs="Times New Roman"/>
                <w:color w:val="000000"/>
                <w:kern w:val="1"/>
                <w:sz w:val="26"/>
                <w:szCs w:val="26"/>
                <w:lang w:val="en-US" w:eastAsia="ar-SA"/>
              </w:rPr>
              <w:t>Членов</w:t>
            </w:r>
            <w:proofErr w:type="spellEnd"/>
            <w:r w:rsidRPr="001D61CB">
              <w:rPr>
                <w:rFonts w:ascii="Times New Roman" w:eastAsia="Andale Sans UI" w:hAnsi="Times New Roman" w:cs="Times New Roman"/>
                <w:color w:val="000000"/>
                <w:kern w:val="1"/>
                <w:sz w:val="26"/>
                <w:szCs w:val="26"/>
                <w:lang w:val="en-US" w:eastAsia="ar-SA"/>
              </w:rPr>
              <w:t xml:space="preserve"> </w:t>
            </w:r>
            <w:proofErr w:type="spellStart"/>
            <w:r w:rsidRPr="001D61CB">
              <w:rPr>
                <w:rFonts w:ascii="Times New Roman" w:eastAsia="Andale Sans UI" w:hAnsi="Times New Roman" w:cs="Times New Roman"/>
                <w:color w:val="000000"/>
                <w:kern w:val="1"/>
                <w:sz w:val="26"/>
                <w:szCs w:val="26"/>
                <w:lang w:val="en-US" w:eastAsia="ar-SA"/>
              </w:rPr>
              <w:t>Комиссии</w:t>
            </w:r>
            <w:proofErr w:type="spellEnd"/>
            <w:r w:rsidRPr="001D61CB">
              <w:rPr>
                <w:rFonts w:ascii="Times New Roman" w:eastAsia="Andale Sans UI" w:hAnsi="Times New Roman" w:cs="Times New Roman"/>
                <w:color w:val="000000"/>
                <w:kern w:val="1"/>
                <w:sz w:val="26"/>
                <w:szCs w:val="26"/>
                <w:lang w:val="en-US" w:eastAsia="ar-SA"/>
              </w:rPr>
              <w:t>:</w:t>
            </w:r>
          </w:p>
        </w:tc>
        <w:tc>
          <w:tcPr>
            <w:tcW w:w="2173" w:type="dxa"/>
          </w:tcPr>
          <w:p w:rsidR="001D61CB" w:rsidRPr="001D61CB" w:rsidRDefault="001D61CB" w:rsidP="001D61CB">
            <w:pPr>
              <w:widowControl w:val="0"/>
              <w:suppressLineNumbers/>
              <w:suppressAutoHyphens/>
              <w:snapToGrid w:val="0"/>
              <w:spacing w:line="240" w:lineRule="auto"/>
              <w:rPr>
                <w:rFonts w:ascii="Times New Roman" w:eastAsia="Andale Sans UI" w:hAnsi="Times New Roman" w:cs="Times New Roman"/>
                <w:color w:val="000000"/>
                <w:kern w:val="1"/>
                <w:sz w:val="26"/>
                <w:szCs w:val="26"/>
                <w:lang w:eastAsia="ar-SA"/>
              </w:rPr>
            </w:pPr>
            <w:r w:rsidRPr="001D61CB">
              <w:rPr>
                <w:rFonts w:ascii="Times New Roman" w:eastAsia="Andale Sans UI" w:hAnsi="Times New Roman" w:cs="Times New Roman"/>
                <w:color w:val="000000"/>
                <w:kern w:val="1"/>
                <w:sz w:val="26"/>
                <w:szCs w:val="26"/>
                <w:lang w:eastAsia="ar-SA"/>
              </w:rPr>
              <w:t>Долгополовой К.А.</w:t>
            </w:r>
          </w:p>
        </w:tc>
        <w:tc>
          <w:tcPr>
            <w:tcW w:w="372" w:type="dxa"/>
          </w:tcPr>
          <w:p w:rsidR="001D61CB" w:rsidRPr="001D61CB" w:rsidRDefault="001D61CB" w:rsidP="001D61CB">
            <w:pPr>
              <w:widowControl w:val="0"/>
              <w:suppressLineNumbers/>
              <w:suppressAutoHyphens/>
              <w:snapToGrid w:val="0"/>
              <w:spacing w:line="240" w:lineRule="auto"/>
              <w:jc w:val="center"/>
              <w:rPr>
                <w:rFonts w:ascii="Times New Roman" w:eastAsia="Andale Sans UI" w:hAnsi="Times New Roman" w:cs="Times New Roman"/>
                <w:color w:val="000000"/>
                <w:kern w:val="1"/>
                <w:sz w:val="26"/>
                <w:szCs w:val="26"/>
                <w:lang w:val="en-US" w:eastAsia="ar-SA"/>
              </w:rPr>
            </w:pPr>
            <w:r w:rsidRPr="001D61CB">
              <w:rPr>
                <w:rFonts w:ascii="Times New Roman" w:eastAsia="Andale Sans UI" w:hAnsi="Times New Roman" w:cs="Times New Roman"/>
                <w:color w:val="000000"/>
                <w:kern w:val="1"/>
                <w:sz w:val="26"/>
                <w:szCs w:val="26"/>
                <w:lang w:val="en-US" w:eastAsia="ar-SA"/>
              </w:rPr>
              <w:t>-</w:t>
            </w:r>
          </w:p>
        </w:tc>
        <w:tc>
          <w:tcPr>
            <w:tcW w:w="5322" w:type="dxa"/>
          </w:tcPr>
          <w:p w:rsidR="001D61CB" w:rsidRPr="001D61CB" w:rsidRDefault="001D61CB" w:rsidP="001D61CB">
            <w:pPr>
              <w:widowControl w:val="0"/>
              <w:suppressLineNumbers/>
              <w:suppressAutoHyphens/>
              <w:snapToGrid w:val="0"/>
              <w:spacing w:line="240" w:lineRule="auto"/>
              <w:rPr>
                <w:rFonts w:ascii="Times New Roman" w:eastAsia="Andale Sans UI" w:hAnsi="Times New Roman" w:cs="Times New Roman"/>
                <w:color w:val="000000"/>
                <w:kern w:val="1"/>
                <w:sz w:val="26"/>
                <w:szCs w:val="26"/>
                <w:lang w:eastAsia="ar-SA"/>
              </w:rPr>
            </w:pPr>
            <w:r w:rsidRPr="001D61CB">
              <w:rPr>
                <w:rFonts w:ascii="Times New Roman" w:eastAsia="Andale Sans UI" w:hAnsi="Times New Roman" w:cs="Times New Roman"/>
                <w:color w:val="000000"/>
                <w:kern w:val="1"/>
                <w:sz w:val="26"/>
                <w:szCs w:val="26"/>
                <w:lang w:eastAsia="ar-SA"/>
              </w:rPr>
              <w:t>ведущего специалиста - эксперта отдела контроля государственного и муниципального заказов Челябинского УФАС России;</w:t>
            </w:r>
          </w:p>
        </w:tc>
      </w:tr>
      <w:tr w:rsidR="001D61CB" w:rsidRPr="001D61CB" w:rsidTr="005508E4">
        <w:tc>
          <w:tcPr>
            <w:tcW w:w="2378" w:type="dxa"/>
          </w:tcPr>
          <w:p w:rsidR="001D61CB" w:rsidRPr="001D61CB" w:rsidRDefault="001D61CB" w:rsidP="001D61CB">
            <w:pPr>
              <w:widowControl w:val="0"/>
              <w:suppressLineNumbers/>
              <w:suppressAutoHyphens/>
              <w:snapToGrid w:val="0"/>
              <w:spacing w:line="240" w:lineRule="auto"/>
              <w:rPr>
                <w:rFonts w:ascii="Times New Roman" w:eastAsia="Andale Sans UI" w:hAnsi="Times New Roman" w:cs="Times New Roman"/>
                <w:color w:val="000000"/>
                <w:kern w:val="1"/>
                <w:sz w:val="26"/>
                <w:szCs w:val="26"/>
                <w:lang w:eastAsia="ar-SA"/>
              </w:rPr>
            </w:pPr>
            <w:r w:rsidRPr="001D61CB">
              <w:rPr>
                <w:rFonts w:ascii="Times New Roman" w:eastAsia="Andale Sans UI" w:hAnsi="Times New Roman" w:cs="Times New Roman"/>
                <w:color w:val="000000"/>
                <w:kern w:val="1"/>
                <w:sz w:val="26"/>
                <w:szCs w:val="26"/>
                <w:lang w:eastAsia="ar-SA"/>
              </w:rPr>
              <w:t> </w:t>
            </w:r>
          </w:p>
        </w:tc>
        <w:tc>
          <w:tcPr>
            <w:tcW w:w="2173" w:type="dxa"/>
          </w:tcPr>
          <w:p w:rsidR="001D61CB" w:rsidRPr="001D61CB" w:rsidRDefault="001D61CB" w:rsidP="001D61CB">
            <w:pPr>
              <w:widowControl w:val="0"/>
              <w:suppressLineNumbers/>
              <w:suppressAutoHyphens/>
              <w:snapToGrid w:val="0"/>
              <w:spacing w:line="240" w:lineRule="auto"/>
              <w:rPr>
                <w:rFonts w:ascii="Times New Roman" w:eastAsia="Andale Sans UI" w:hAnsi="Times New Roman" w:cs="Times New Roman"/>
                <w:color w:val="000000"/>
                <w:kern w:val="1"/>
                <w:sz w:val="26"/>
                <w:szCs w:val="26"/>
                <w:lang w:eastAsia="ar-SA"/>
              </w:rPr>
            </w:pPr>
            <w:proofErr w:type="spellStart"/>
            <w:r w:rsidRPr="001D61CB">
              <w:rPr>
                <w:rFonts w:ascii="Times New Roman" w:eastAsia="Andale Sans UI" w:hAnsi="Times New Roman" w:cs="Times New Roman"/>
                <w:color w:val="000000"/>
                <w:kern w:val="1"/>
                <w:sz w:val="26"/>
                <w:szCs w:val="26"/>
                <w:lang w:eastAsia="ar-SA"/>
              </w:rPr>
              <w:t>Кокшаровой</w:t>
            </w:r>
            <w:proofErr w:type="spellEnd"/>
            <w:r w:rsidRPr="001D61CB">
              <w:rPr>
                <w:rFonts w:ascii="Times New Roman" w:eastAsia="Andale Sans UI" w:hAnsi="Times New Roman" w:cs="Times New Roman"/>
                <w:color w:val="000000"/>
                <w:kern w:val="1"/>
                <w:sz w:val="26"/>
                <w:szCs w:val="26"/>
                <w:lang w:eastAsia="ar-SA"/>
              </w:rPr>
              <w:t xml:space="preserve"> И.О.</w:t>
            </w:r>
          </w:p>
        </w:tc>
        <w:tc>
          <w:tcPr>
            <w:tcW w:w="372" w:type="dxa"/>
          </w:tcPr>
          <w:p w:rsidR="001D61CB" w:rsidRPr="001D61CB" w:rsidRDefault="001D61CB" w:rsidP="001D61CB">
            <w:pPr>
              <w:widowControl w:val="0"/>
              <w:suppressLineNumbers/>
              <w:suppressAutoHyphens/>
              <w:snapToGrid w:val="0"/>
              <w:spacing w:line="240" w:lineRule="auto"/>
              <w:jc w:val="center"/>
              <w:rPr>
                <w:rFonts w:ascii="Times New Roman" w:eastAsia="Andale Sans UI" w:hAnsi="Times New Roman" w:cs="Times New Roman"/>
                <w:color w:val="000000"/>
                <w:kern w:val="1"/>
                <w:sz w:val="26"/>
                <w:szCs w:val="26"/>
                <w:lang w:val="en-US" w:eastAsia="ar-SA"/>
              </w:rPr>
            </w:pPr>
            <w:r w:rsidRPr="001D61CB">
              <w:rPr>
                <w:rFonts w:ascii="Times New Roman" w:eastAsia="Andale Sans UI" w:hAnsi="Times New Roman" w:cs="Times New Roman"/>
                <w:color w:val="000000"/>
                <w:kern w:val="1"/>
                <w:sz w:val="26"/>
                <w:szCs w:val="26"/>
                <w:lang w:val="en-US" w:eastAsia="ar-SA"/>
              </w:rPr>
              <w:t>-</w:t>
            </w:r>
          </w:p>
        </w:tc>
        <w:tc>
          <w:tcPr>
            <w:tcW w:w="5322" w:type="dxa"/>
          </w:tcPr>
          <w:p w:rsidR="001D61CB" w:rsidRPr="001D61CB" w:rsidRDefault="001D61CB" w:rsidP="001D61CB">
            <w:pPr>
              <w:widowControl w:val="0"/>
              <w:suppressLineNumbers/>
              <w:suppressAutoHyphens/>
              <w:snapToGrid w:val="0"/>
              <w:spacing w:line="240" w:lineRule="auto"/>
              <w:rPr>
                <w:rFonts w:ascii="Times New Roman" w:eastAsia="Andale Sans UI" w:hAnsi="Times New Roman" w:cs="Times New Roman"/>
                <w:color w:val="000000"/>
                <w:kern w:val="1"/>
                <w:sz w:val="26"/>
                <w:szCs w:val="26"/>
                <w:lang w:eastAsia="ar-SA"/>
              </w:rPr>
            </w:pPr>
            <w:r w:rsidRPr="001D61CB">
              <w:rPr>
                <w:rFonts w:ascii="Times New Roman" w:eastAsia="Andale Sans UI" w:hAnsi="Times New Roman" w:cs="Times New Roman"/>
                <w:color w:val="000000"/>
                <w:kern w:val="1"/>
                <w:sz w:val="26"/>
                <w:szCs w:val="26"/>
                <w:lang w:eastAsia="ar-SA"/>
              </w:rPr>
              <w:t>ведущего специалиста-эксперта отдела контроля государственного и муниципального заказов Челябинского УФАС России;</w:t>
            </w:r>
          </w:p>
        </w:tc>
      </w:tr>
    </w:tbl>
    <w:p w:rsidR="001D61CB" w:rsidRPr="001D61CB" w:rsidRDefault="001D61CB" w:rsidP="001D61CB">
      <w:pPr>
        <w:widowControl w:val="0"/>
        <w:suppressLineNumbers/>
        <w:suppressAutoHyphens/>
        <w:spacing w:line="240" w:lineRule="auto"/>
        <w:rPr>
          <w:rFonts w:ascii="Times New Roman" w:eastAsia="Andale Sans UI" w:hAnsi="Times New Roman" w:cs="Times New Roman"/>
          <w:color w:val="000000"/>
          <w:kern w:val="1"/>
          <w:sz w:val="26"/>
          <w:szCs w:val="26"/>
          <w:lang w:eastAsia="ar-SA"/>
        </w:rPr>
      </w:pPr>
      <w:r w:rsidRPr="001D61CB">
        <w:rPr>
          <w:rFonts w:ascii="Times New Roman" w:eastAsia="Andale Sans UI" w:hAnsi="Times New Roman" w:cs="Times New Roman"/>
          <w:color w:val="000000"/>
          <w:kern w:val="1"/>
          <w:sz w:val="26"/>
          <w:szCs w:val="26"/>
          <w:lang w:eastAsia="ar-SA"/>
        </w:rPr>
        <w:t>рассмотрев жалобу ОАО «Автотранспортное предприятие», в присутствии:</w:t>
      </w:r>
    </w:p>
    <w:p w:rsidR="001D61CB" w:rsidRPr="001D61CB" w:rsidRDefault="001D61CB" w:rsidP="001D61CB">
      <w:pPr>
        <w:widowControl w:val="0"/>
        <w:suppressLineNumbers/>
        <w:suppressAutoHyphens/>
        <w:spacing w:line="240" w:lineRule="auto"/>
        <w:rPr>
          <w:rFonts w:ascii="Times New Roman" w:eastAsia="Andale Sans UI" w:hAnsi="Times New Roman" w:cs="Times New Roman"/>
          <w:color w:val="000000"/>
          <w:kern w:val="1"/>
          <w:sz w:val="26"/>
          <w:szCs w:val="26"/>
          <w:lang w:eastAsia="ar-SA"/>
        </w:rPr>
      </w:pPr>
      <w:r w:rsidRPr="001D61CB">
        <w:rPr>
          <w:rFonts w:ascii="Times New Roman" w:eastAsia="Andale Sans UI" w:hAnsi="Times New Roman" w:cs="Times New Roman"/>
          <w:color w:val="000000"/>
          <w:kern w:val="1"/>
          <w:sz w:val="26"/>
          <w:szCs w:val="26"/>
          <w:lang w:eastAsia="ar-SA"/>
        </w:rPr>
        <w:t>- представителя ОАО «Автотранспортное предприятие», действующего на основании доверенности от 09.01.2013,</w:t>
      </w:r>
    </w:p>
    <w:p w:rsidR="001D61CB" w:rsidRPr="001D61CB" w:rsidRDefault="001D61CB" w:rsidP="001D61CB">
      <w:pPr>
        <w:widowControl w:val="0"/>
        <w:suppressLineNumbers/>
        <w:suppressAutoHyphens/>
        <w:spacing w:line="240" w:lineRule="auto"/>
        <w:rPr>
          <w:rFonts w:ascii="Times New Roman" w:eastAsia="Andale Sans UI" w:hAnsi="Times New Roman" w:cs="Times New Roman"/>
          <w:color w:val="000000"/>
          <w:kern w:val="1"/>
          <w:sz w:val="26"/>
          <w:szCs w:val="26"/>
          <w:lang w:eastAsia="ar-SA"/>
        </w:rPr>
      </w:pPr>
      <w:r w:rsidRPr="001D61CB">
        <w:rPr>
          <w:rFonts w:ascii="Times New Roman" w:eastAsia="Andale Sans UI" w:hAnsi="Times New Roman" w:cs="Times New Roman"/>
          <w:color w:val="000000"/>
          <w:kern w:val="1"/>
          <w:sz w:val="26"/>
          <w:szCs w:val="26"/>
          <w:lang w:eastAsia="ar-SA"/>
        </w:rPr>
        <w:t>- представителя ОАО «Автотранспортное предприятие», действующего на основании Выписки от 27.04.2012,</w:t>
      </w:r>
    </w:p>
    <w:p w:rsidR="001D61CB" w:rsidRPr="001D61CB" w:rsidRDefault="001D61CB" w:rsidP="001D61CB">
      <w:pPr>
        <w:widowControl w:val="0"/>
        <w:suppressLineNumbers/>
        <w:suppressAutoHyphens/>
        <w:spacing w:line="240" w:lineRule="auto"/>
        <w:rPr>
          <w:rFonts w:ascii="Times New Roman" w:eastAsia="Andale Sans UI" w:hAnsi="Times New Roman" w:cs="Times New Roman"/>
          <w:color w:val="000000"/>
          <w:kern w:val="1"/>
          <w:sz w:val="26"/>
          <w:szCs w:val="26"/>
          <w:lang w:eastAsia="ar-SA"/>
        </w:rPr>
      </w:pPr>
      <w:r w:rsidRPr="001D61CB">
        <w:rPr>
          <w:rFonts w:ascii="Times New Roman" w:eastAsia="Andale Sans UI" w:hAnsi="Times New Roman" w:cs="Times New Roman"/>
          <w:color w:val="000000"/>
          <w:kern w:val="1"/>
          <w:sz w:val="26"/>
          <w:szCs w:val="26"/>
          <w:lang w:eastAsia="ar-SA"/>
        </w:rPr>
        <w:t>- представителя заказчика, действующего на основании Распоряжения от 11.01.2010,</w:t>
      </w:r>
    </w:p>
    <w:p w:rsidR="001D61CB" w:rsidRPr="001D61CB" w:rsidRDefault="005E21D6" w:rsidP="001D61CB">
      <w:pPr>
        <w:widowControl w:val="0"/>
        <w:suppressLineNumbers/>
        <w:suppressAutoHyphens/>
        <w:spacing w:line="240" w:lineRule="auto"/>
        <w:rPr>
          <w:rFonts w:ascii="Times New Roman" w:eastAsia="Andale Sans UI" w:hAnsi="Times New Roman" w:cs="Times New Roman"/>
          <w:color w:val="000000"/>
          <w:kern w:val="1"/>
          <w:sz w:val="26"/>
          <w:szCs w:val="26"/>
          <w:lang w:eastAsia="ar-SA"/>
        </w:rPr>
      </w:pPr>
      <w:r>
        <w:rPr>
          <w:rFonts w:ascii="Times New Roman" w:eastAsia="Andale Sans UI" w:hAnsi="Times New Roman" w:cs="Times New Roman"/>
          <w:color w:val="000000"/>
          <w:kern w:val="1"/>
          <w:sz w:val="26"/>
          <w:szCs w:val="26"/>
          <w:lang w:eastAsia="ar-SA"/>
        </w:rPr>
        <w:t xml:space="preserve">- </w:t>
      </w:r>
      <w:r w:rsidR="001D61CB" w:rsidRPr="001D61CB">
        <w:rPr>
          <w:rFonts w:ascii="Times New Roman" w:eastAsia="Andale Sans UI" w:hAnsi="Times New Roman" w:cs="Times New Roman"/>
          <w:color w:val="000000"/>
          <w:kern w:val="1"/>
          <w:sz w:val="26"/>
          <w:szCs w:val="26"/>
          <w:lang w:eastAsia="ar-SA"/>
        </w:rPr>
        <w:t>представителя уполномоченного органа, действующего на основании доверенности от 09.01.2013,</w:t>
      </w:r>
    </w:p>
    <w:p w:rsidR="001D61CB" w:rsidRPr="001D61CB" w:rsidRDefault="001D61CB" w:rsidP="001D61CB">
      <w:pPr>
        <w:widowControl w:val="0"/>
        <w:suppressLineNumbers/>
        <w:suppressAutoHyphens/>
        <w:spacing w:line="240" w:lineRule="auto"/>
        <w:rPr>
          <w:rFonts w:ascii="Times New Roman" w:eastAsia="Andale Sans UI" w:hAnsi="Times New Roman" w:cs="Times New Roman"/>
          <w:b/>
          <w:color w:val="000000"/>
          <w:kern w:val="1"/>
          <w:sz w:val="26"/>
          <w:szCs w:val="26"/>
          <w:lang w:eastAsia="ar-SA"/>
        </w:rPr>
      </w:pPr>
    </w:p>
    <w:p w:rsidR="001D61CB" w:rsidRPr="001D61CB" w:rsidRDefault="001D61CB" w:rsidP="001D61CB">
      <w:pPr>
        <w:widowControl w:val="0"/>
        <w:suppressLineNumbers/>
        <w:suppressAutoHyphens/>
        <w:spacing w:line="240" w:lineRule="auto"/>
        <w:jc w:val="center"/>
        <w:rPr>
          <w:rFonts w:ascii="Times New Roman" w:eastAsia="Andale Sans UI" w:hAnsi="Times New Roman" w:cs="Times New Roman"/>
          <w:b/>
          <w:color w:val="000000"/>
          <w:kern w:val="1"/>
          <w:sz w:val="26"/>
          <w:szCs w:val="26"/>
          <w:lang w:eastAsia="ar-SA"/>
        </w:rPr>
      </w:pPr>
      <w:r w:rsidRPr="001D61CB">
        <w:rPr>
          <w:rFonts w:ascii="Times New Roman" w:eastAsia="Andale Sans UI" w:hAnsi="Times New Roman" w:cs="Times New Roman"/>
          <w:b/>
          <w:color w:val="000000"/>
          <w:kern w:val="1"/>
          <w:sz w:val="26"/>
          <w:szCs w:val="26"/>
          <w:lang w:eastAsia="ar-SA"/>
        </w:rPr>
        <w:t>УСТАНОВИЛА:</w:t>
      </w:r>
    </w:p>
    <w:p w:rsidR="001D61CB" w:rsidRPr="001D61CB" w:rsidRDefault="001D61CB" w:rsidP="001D61CB">
      <w:pPr>
        <w:widowControl w:val="0"/>
        <w:suppressLineNumbers/>
        <w:suppressAutoHyphens/>
        <w:spacing w:line="240" w:lineRule="auto"/>
        <w:rPr>
          <w:rFonts w:ascii="Times New Roman" w:eastAsia="Andale Sans UI" w:hAnsi="Times New Roman" w:cs="Times New Roman"/>
          <w:color w:val="000000"/>
          <w:kern w:val="1"/>
          <w:sz w:val="26"/>
          <w:szCs w:val="26"/>
          <w:lang w:eastAsia="ar-SA"/>
        </w:rPr>
      </w:pPr>
      <w:r w:rsidRPr="001D61CB">
        <w:rPr>
          <w:rFonts w:ascii="Times New Roman" w:eastAsia="Andale Sans UI" w:hAnsi="Times New Roman" w:cs="Times New Roman"/>
          <w:color w:val="000000"/>
          <w:kern w:val="1"/>
          <w:sz w:val="26"/>
          <w:szCs w:val="26"/>
          <w:lang w:eastAsia="ar-SA"/>
        </w:rPr>
        <w:t xml:space="preserve">             </w:t>
      </w:r>
    </w:p>
    <w:p w:rsidR="001D61CB" w:rsidRPr="001D61CB" w:rsidRDefault="001D61CB" w:rsidP="001D61CB">
      <w:pPr>
        <w:widowControl w:val="0"/>
        <w:suppressLineNumbers/>
        <w:suppressAutoHyphens/>
        <w:spacing w:line="240" w:lineRule="auto"/>
        <w:rPr>
          <w:rFonts w:ascii="Times New Roman" w:eastAsia="Andale Sans UI" w:hAnsi="Times New Roman" w:cs="Times New Roman"/>
          <w:kern w:val="1"/>
          <w:sz w:val="26"/>
          <w:szCs w:val="26"/>
          <w:lang w:eastAsia="ar-SA"/>
        </w:rPr>
      </w:pPr>
      <w:r w:rsidRPr="001D61CB">
        <w:rPr>
          <w:rFonts w:ascii="Times New Roman" w:eastAsia="Andale Sans UI" w:hAnsi="Times New Roman" w:cs="Times New Roman"/>
          <w:color w:val="000000"/>
          <w:kern w:val="1"/>
          <w:sz w:val="26"/>
          <w:szCs w:val="26"/>
          <w:lang w:eastAsia="ar-SA"/>
        </w:rPr>
        <w:tab/>
        <w:t>В Челябинское УФАС России поступила жалоба ОАО «Автотранспортное предприятие»</w:t>
      </w:r>
      <w:r w:rsidRPr="001D61CB">
        <w:rPr>
          <w:rFonts w:ascii="Times New Roman" w:eastAsia="Times New Roman" w:hAnsi="Times New Roman" w:cs="Tahoma"/>
          <w:bCs/>
          <w:color w:val="000000"/>
          <w:kern w:val="1"/>
          <w:sz w:val="26"/>
          <w:szCs w:val="26"/>
        </w:rPr>
        <w:t xml:space="preserve"> </w:t>
      </w:r>
      <w:r w:rsidRPr="001D61CB">
        <w:rPr>
          <w:rFonts w:ascii="Times New Roman" w:eastAsia="Andale Sans UI" w:hAnsi="Times New Roman" w:cs="Times New Roman"/>
          <w:color w:val="000000"/>
          <w:kern w:val="1"/>
          <w:sz w:val="26"/>
          <w:szCs w:val="26"/>
          <w:lang w:eastAsia="ar-SA"/>
        </w:rPr>
        <w:t xml:space="preserve">(далее – Заявитель) </w:t>
      </w:r>
      <w:r w:rsidRPr="001D61CB">
        <w:rPr>
          <w:rFonts w:ascii="Times New Roman" w:eastAsia="Times New Roman" w:hAnsi="Times New Roman" w:cs="Tahoma"/>
          <w:bCs/>
          <w:kern w:val="1"/>
          <w:sz w:val="26"/>
          <w:szCs w:val="26"/>
        </w:rPr>
        <w:t xml:space="preserve">на действия аукционной комиссии при проведении </w:t>
      </w:r>
      <w:r w:rsidRPr="001D61CB">
        <w:rPr>
          <w:rFonts w:ascii="Times New Roman" w:eastAsia="Times New Roman" w:hAnsi="Times New Roman" w:cs="Tahoma"/>
          <w:kern w:val="1"/>
          <w:sz w:val="26"/>
          <w:szCs w:val="26"/>
        </w:rPr>
        <w:t xml:space="preserve">открытого аукциона в электронной форме </w:t>
      </w:r>
      <w:r w:rsidRPr="001D61CB">
        <w:rPr>
          <w:rFonts w:ascii="Times New Roman" w:eastAsia="Times New Roman" w:hAnsi="Times New Roman" w:cs="Tahoma"/>
          <w:bCs/>
          <w:kern w:val="1"/>
          <w:sz w:val="26"/>
          <w:szCs w:val="26"/>
        </w:rPr>
        <w:t xml:space="preserve">№ 0169300043212000358 на выполнение мероприятий по содержанию объектов дорожного хозяйства: содержание автомобильной дороги </w:t>
      </w:r>
      <w:r w:rsidRPr="001D61CB">
        <w:rPr>
          <w:rFonts w:ascii="Times New Roman" w:eastAsia="Andale Sans UI" w:hAnsi="Times New Roman" w:cs="Times New Roman"/>
          <w:kern w:val="1"/>
          <w:sz w:val="26"/>
          <w:szCs w:val="26"/>
          <w:lang w:eastAsia="ar-SA"/>
        </w:rPr>
        <w:t xml:space="preserve">(далее </w:t>
      </w:r>
      <w:proofErr w:type="gramStart"/>
      <w:r w:rsidRPr="001D61CB">
        <w:rPr>
          <w:rFonts w:ascii="Times New Roman" w:eastAsia="Andale Sans UI" w:hAnsi="Times New Roman" w:cs="Times New Roman"/>
          <w:kern w:val="1"/>
          <w:sz w:val="26"/>
          <w:szCs w:val="26"/>
          <w:lang w:eastAsia="ar-SA"/>
        </w:rPr>
        <w:t>-а</w:t>
      </w:r>
      <w:proofErr w:type="gramEnd"/>
      <w:r w:rsidRPr="001D61CB">
        <w:rPr>
          <w:rFonts w:ascii="Times New Roman" w:eastAsia="Andale Sans UI" w:hAnsi="Times New Roman" w:cs="Times New Roman"/>
          <w:kern w:val="1"/>
          <w:sz w:val="26"/>
          <w:szCs w:val="26"/>
          <w:lang w:eastAsia="ar-SA"/>
        </w:rPr>
        <w:t>укцион).</w:t>
      </w:r>
    </w:p>
    <w:p w:rsidR="001D61CB" w:rsidRDefault="001D61CB" w:rsidP="001D61CB">
      <w:pPr>
        <w:widowControl w:val="0"/>
        <w:suppressLineNumbers/>
        <w:suppressAutoHyphens/>
        <w:spacing w:line="240" w:lineRule="auto"/>
        <w:rPr>
          <w:rFonts w:ascii="Times New Roman" w:eastAsia="Andale Sans UI" w:hAnsi="Times New Roman" w:cs="Times New Roman"/>
          <w:kern w:val="1"/>
          <w:sz w:val="26"/>
          <w:szCs w:val="26"/>
          <w:lang w:eastAsia="ar-SA"/>
        </w:rPr>
      </w:pPr>
      <w:r w:rsidRPr="001D61CB">
        <w:rPr>
          <w:rFonts w:ascii="Times New Roman" w:eastAsia="Andale Sans UI" w:hAnsi="Times New Roman" w:cs="Times New Roman"/>
          <w:kern w:val="1"/>
          <w:sz w:val="26"/>
          <w:szCs w:val="26"/>
          <w:lang w:eastAsia="ar-SA"/>
        </w:rPr>
        <w:tab/>
        <w:t>Сог</w:t>
      </w:r>
      <w:r w:rsidR="004556CE">
        <w:rPr>
          <w:rFonts w:ascii="Times New Roman" w:eastAsia="Andale Sans UI" w:hAnsi="Times New Roman" w:cs="Times New Roman"/>
          <w:kern w:val="1"/>
          <w:sz w:val="26"/>
          <w:szCs w:val="26"/>
          <w:lang w:eastAsia="ar-SA"/>
        </w:rPr>
        <w:t>ласно представленным документам 28.11.2012</w:t>
      </w:r>
      <w:r w:rsidR="004556CE">
        <w:t xml:space="preserve"> </w:t>
      </w:r>
      <w:r w:rsidR="004556CE" w:rsidRPr="004556CE">
        <w:rPr>
          <w:rFonts w:ascii="Times New Roman" w:eastAsia="Andale Sans UI" w:hAnsi="Times New Roman" w:cs="Times New Roman"/>
          <w:color w:val="000000"/>
          <w:kern w:val="1"/>
          <w:sz w:val="26"/>
          <w:szCs w:val="26"/>
          <w:lang w:eastAsia="ar-SA"/>
        </w:rPr>
        <w:t>Администрация г. Трехгорного</w:t>
      </w:r>
      <w:r w:rsidRPr="001D61CB">
        <w:rPr>
          <w:rFonts w:ascii="Times New Roman" w:eastAsia="Andale Sans UI" w:hAnsi="Times New Roman" w:cs="Times New Roman"/>
          <w:color w:val="000000"/>
          <w:kern w:val="1"/>
          <w:sz w:val="26"/>
          <w:szCs w:val="26"/>
          <w:lang w:eastAsia="ar-SA"/>
        </w:rPr>
        <w:t xml:space="preserve"> </w:t>
      </w:r>
      <w:r w:rsidR="004556CE">
        <w:rPr>
          <w:rFonts w:ascii="Times New Roman" w:eastAsia="Andale Sans UI" w:hAnsi="Times New Roman" w:cs="Times New Roman"/>
          <w:kern w:val="1"/>
          <w:sz w:val="26"/>
          <w:szCs w:val="26"/>
          <w:lang w:eastAsia="ar-SA"/>
        </w:rPr>
        <w:t>(дале</w:t>
      </w:r>
      <w:r w:rsidRPr="001D61CB">
        <w:rPr>
          <w:rFonts w:ascii="Times New Roman" w:eastAsia="Andale Sans UI" w:hAnsi="Times New Roman" w:cs="Times New Roman"/>
          <w:kern w:val="1"/>
          <w:sz w:val="26"/>
          <w:szCs w:val="26"/>
          <w:lang w:eastAsia="ar-SA"/>
        </w:rPr>
        <w:t>е –</w:t>
      </w:r>
      <w:r w:rsidR="004556CE">
        <w:rPr>
          <w:rFonts w:ascii="Times New Roman" w:eastAsia="Andale Sans UI" w:hAnsi="Times New Roman" w:cs="Times New Roman"/>
          <w:kern w:val="1"/>
          <w:sz w:val="26"/>
          <w:szCs w:val="26"/>
          <w:lang w:eastAsia="ar-SA"/>
        </w:rPr>
        <w:t xml:space="preserve"> уполномоченный орган</w:t>
      </w:r>
      <w:r w:rsidRPr="001D61CB">
        <w:rPr>
          <w:rFonts w:ascii="Times New Roman" w:eastAsia="Andale Sans UI" w:hAnsi="Times New Roman" w:cs="Times New Roman"/>
          <w:kern w:val="1"/>
          <w:sz w:val="26"/>
          <w:szCs w:val="26"/>
          <w:lang w:eastAsia="ar-SA"/>
        </w:rPr>
        <w:t>) объявило о проведении открытого аукциона.</w:t>
      </w:r>
    </w:p>
    <w:p w:rsidR="004556CE" w:rsidRPr="001D61CB" w:rsidRDefault="004556CE" w:rsidP="001D61CB">
      <w:pPr>
        <w:widowControl w:val="0"/>
        <w:suppressLineNumbers/>
        <w:suppressAutoHyphens/>
        <w:spacing w:line="240" w:lineRule="auto"/>
        <w:rPr>
          <w:rFonts w:ascii="Times New Roman" w:eastAsia="Andale Sans UI" w:hAnsi="Times New Roman" w:cs="Times New Roman"/>
          <w:kern w:val="1"/>
          <w:sz w:val="26"/>
          <w:szCs w:val="26"/>
          <w:lang w:eastAsia="ar-SA"/>
        </w:rPr>
      </w:pPr>
      <w:r>
        <w:rPr>
          <w:rFonts w:ascii="Times New Roman" w:eastAsia="Andale Sans UI" w:hAnsi="Times New Roman" w:cs="Times New Roman"/>
          <w:kern w:val="1"/>
          <w:sz w:val="26"/>
          <w:szCs w:val="26"/>
          <w:lang w:eastAsia="ar-SA"/>
        </w:rPr>
        <w:tab/>
        <w:t xml:space="preserve">Заказчиком выступило </w:t>
      </w:r>
      <w:r w:rsidRPr="004556CE">
        <w:rPr>
          <w:rFonts w:ascii="Times New Roman" w:eastAsia="Andale Sans UI" w:hAnsi="Times New Roman" w:cs="Times New Roman"/>
          <w:kern w:val="1"/>
          <w:sz w:val="26"/>
          <w:szCs w:val="26"/>
          <w:lang w:eastAsia="ar-SA"/>
        </w:rPr>
        <w:t>Муниципальное казенное учреждение «Служба заказчика»</w:t>
      </w:r>
      <w:r>
        <w:rPr>
          <w:rFonts w:ascii="Times New Roman" w:eastAsia="Andale Sans UI" w:hAnsi="Times New Roman" w:cs="Times New Roman"/>
          <w:kern w:val="1"/>
          <w:sz w:val="26"/>
          <w:szCs w:val="26"/>
          <w:lang w:eastAsia="ar-SA"/>
        </w:rPr>
        <w:t>.</w:t>
      </w:r>
    </w:p>
    <w:p w:rsidR="001D61CB" w:rsidRPr="001D61CB" w:rsidRDefault="001D61CB" w:rsidP="001D61CB">
      <w:pPr>
        <w:widowControl w:val="0"/>
        <w:suppressLineNumbers/>
        <w:suppressAutoHyphens/>
        <w:spacing w:line="240" w:lineRule="auto"/>
        <w:rPr>
          <w:rFonts w:ascii="Times New Roman" w:eastAsia="Andale Sans UI" w:hAnsi="Times New Roman" w:cs="Times New Roman"/>
          <w:kern w:val="1"/>
          <w:sz w:val="26"/>
          <w:szCs w:val="26"/>
          <w:lang w:eastAsia="ar-SA"/>
        </w:rPr>
      </w:pPr>
      <w:r w:rsidRPr="001D61CB">
        <w:rPr>
          <w:rFonts w:ascii="Times New Roman" w:eastAsia="Andale Sans UI" w:hAnsi="Times New Roman" w:cs="Times New Roman"/>
          <w:kern w:val="1"/>
          <w:sz w:val="26"/>
          <w:szCs w:val="26"/>
          <w:lang w:eastAsia="ar-SA"/>
        </w:rPr>
        <w:tab/>
        <w:t>Начальная (максимальная) цена контракта по аукциону –</w:t>
      </w:r>
      <w:r w:rsidR="004556CE">
        <w:rPr>
          <w:rFonts w:ascii="Times New Roman" w:eastAsia="Andale Sans UI" w:hAnsi="Times New Roman" w:cs="Times New Roman"/>
          <w:kern w:val="1"/>
          <w:sz w:val="26"/>
          <w:szCs w:val="26"/>
          <w:lang w:eastAsia="ar-SA"/>
        </w:rPr>
        <w:t>16 231 850</w:t>
      </w:r>
      <w:r w:rsidRPr="001D61CB">
        <w:rPr>
          <w:rFonts w:ascii="Times New Roman" w:eastAsia="Andale Sans UI" w:hAnsi="Times New Roman" w:cs="Times New Roman"/>
          <w:kern w:val="1"/>
          <w:sz w:val="26"/>
          <w:szCs w:val="26"/>
          <w:lang w:eastAsia="ar-SA"/>
        </w:rPr>
        <w:t>, 00 рублей.</w:t>
      </w:r>
    </w:p>
    <w:p w:rsidR="001D61CB" w:rsidRPr="001D61CB" w:rsidRDefault="001D61CB" w:rsidP="001D61CB">
      <w:pPr>
        <w:widowControl w:val="0"/>
        <w:suppressLineNumbers/>
        <w:suppressAutoHyphens/>
        <w:spacing w:line="240" w:lineRule="auto"/>
        <w:rPr>
          <w:rFonts w:ascii="Times New Roman" w:eastAsia="Andale Sans UI" w:hAnsi="Times New Roman" w:cs="Times New Roman"/>
          <w:kern w:val="1"/>
          <w:sz w:val="26"/>
          <w:szCs w:val="24"/>
          <w:lang w:eastAsia="ar-SA"/>
        </w:rPr>
      </w:pPr>
      <w:r w:rsidRPr="001D61CB">
        <w:rPr>
          <w:rFonts w:ascii="Times New Roman" w:eastAsia="Andale Sans UI" w:hAnsi="Times New Roman" w:cs="Times New Roman"/>
          <w:kern w:val="1"/>
          <w:sz w:val="26"/>
          <w:szCs w:val="24"/>
          <w:lang w:eastAsia="ar-SA"/>
        </w:rPr>
        <w:tab/>
        <w:t xml:space="preserve">Срок окончания подачи заявок на участие </w:t>
      </w:r>
      <w:r w:rsidR="004556CE">
        <w:rPr>
          <w:rFonts w:ascii="Times New Roman" w:eastAsia="Andale Sans UI" w:hAnsi="Times New Roman" w:cs="Times New Roman"/>
          <w:kern w:val="1"/>
          <w:sz w:val="26"/>
          <w:szCs w:val="24"/>
          <w:lang w:eastAsia="ar-SA"/>
        </w:rPr>
        <w:t>в аукционе  – 18.12</w:t>
      </w:r>
      <w:r w:rsidRPr="001D61CB">
        <w:rPr>
          <w:rFonts w:ascii="Times New Roman" w:eastAsia="Andale Sans UI" w:hAnsi="Times New Roman" w:cs="Times New Roman"/>
          <w:kern w:val="1"/>
          <w:sz w:val="26"/>
          <w:szCs w:val="24"/>
          <w:lang w:eastAsia="ar-SA"/>
        </w:rPr>
        <w:t>.2012.</w:t>
      </w:r>
    </w:p>
    <w:p w:rsidR="001D61CB" w:rsidRPr="001D61CB" w:rsidRDefault="001D61CB" w:rsidP="001D61CB">
      <w:pPr>
        <w:widowControl w:val="0"/>
        <w:suppressLineNumbers/>
        <w:suppressAutoHyphens/>
        <w:spacing w:line="240" w:lineRule="auto"/>
        <w:rPr>
          <w:rFonts w:ascii="Times New Roman" w:eastAsia="Andale Sans UI" w:hAnsi="Times New Roman" w:cs="Times New Roman"/>
          <w:kern w:val="1"/>
          <w:sz w:val="26"/>
          <w:szCs w:val="26"/>
          <w:lang w:eastAsia="ar-SA"/>
        </w:rPr>
      </w:pPr>
      <w:r w:rsidRPr="001D61CB">
        <w:rPr>
          <w:rFonts w:ascii="Times New Roman" w:eastAsia="Andale Sans UI" w:hAnsi="Times New Roman" w:cs="Times New Roman"/>
          <w:kern w:val="1"/>
          <w:sz w:val="26"/>
          <w:szCs w:val="26"/>
          <w:lang w:eastAsia="ar-SA"/>
        </w:rPr>
        <w:tab/>
        <w:t xml:space="preserve">Государственный контракт на момент рассмотрения жалобы </w:t>
      </w:r>
      <w:r w:rsidR="004556CE">
        <w:rPr>
          <w:rFonts w:ascii="Times New Roman" w:eastAsia="Times New Roman" w:hAnsi="Times New Roman" w:cs="Tahoma"/>
          <w:bCs/>
          <w:color w:val="000000"/>
          <w:kern w:val="1"/>
          <w:sz w:val="26"/>
          <w:szCs w:val="26"/>
        </w:rPr>
        <w:t>ОА</w:t>
      </w:r>
      <w:r w:rsidRPr="001D61CB">
        <w:rPr>
          <w:rFonts w:ascii="Times New Roman" w:eastAsia="Times New Roman" w:hAnsi="Times New Roman" w:cs="Tahoma"/>
          <w:bCs/>
          <w:color w:val="000000"/>
          <w:kern w:val="1"/>
          <w:sz w:val="26"/>
          <w:szCs w:val="26"/>
        </w:rPr>
        <w:t xml:space="preserve">О </w:t>
      </w:r>
      <w:r w:rsidRPr="001D61CB">
        <w:rPr>
          <w:rFonts w:ascii="Times New Roman" w:eastAsia="Times New Roman" w:hAnsi="Times New Roman" w:cs="Tahoma"/>
          <w:bCs/>
          <w:kern w:val="1"/>
          <w:sz w:val="26"/>
          <w:szCs w:val="26"/>
        </w:rPr>
        <w:t>«</w:t>
      </w:r>
      <w:r w:rsidR="004556CE">
        <w:rPr>
          <w:rFonts w:ascii="Times New Roman" w:eastAsia="Times New Roman" w:hAnsi="Times New Roman" w:cs="Tahoma"/>
          <w:bCs/>
          <w:kern w:val="1"/>
          <w:sz w:val="26"/>
          <w:szCs w:val="26"/>
        </w:rPr>
        <w:t>Автотранспортное предприятие</w:t>
      </w:r>
      <w:r w:rsidRPr="001D61CB">
        <w:rPr>
          <w:rFonts w:ascii="Times New Roman" w:eastAsia="Times New Roman" w:hAnsi="Times New Roman" w:cs="Tahoma"/>
          <w:bCs/>
          <w:kern w:val="1"/>
          <w:sz w:val="26"/>
          <w:szCs w:val="26"/>
        </w:rPr>
        <w:t xml:space="preserve">» </w:t>
      </w:r>
      <w:r w:rsidRPr="001D61CB">
        <w:rPr>
          <w:rFonts w:ascii="Times New Roman" w:eastAsia="Andale Sans UI" w:hAnsi="Times New Roman" w:cs="Times New Roman"/>
          <w:kern w:val="1"/>
          <w:sz w:val="26"/>
          <w:szCs w:val="26"/>
          <w:lang w:eastAsia="ar-SA"/>
        </w:rPr>
        <w:t>не заключен.</w:t>
      </w:r>
    </w:p>
    <w:p w:rsidR="001D61CB" w:rsidRPr="001D61CB" w:rsidRDefault="001D61CB" w:rsidP="001D61CB">
      <w:pPr>
        <w:widowControl w:val="0"/>
        <w:suppressLineNumbers/>
        <w:suppressAutoHyphens/>
        <w:spacing w:line="240" w:lineRule="auto"/>
        <w:rPr>
          <w:rFonts w:ascii="Times New Roman" w:eastAsia="Andale Sans UI" w:hAnsi="Times New Roman" w:cs="Times New Roman"/>
          <w:kern w:val="1"/>
          <w:sz w:val="26"/>
          <w:szCs w:val="26"/>
          <w:lang w:eastAsia="ar-SA"/>
        </w:rPr>
      </w:pPr>
      <w:r w:rsidRPr="001D61CB">
        <w:rPr>
          <w:rFonts w:ascii="Times New Roman" w:eastAsia="Andale Sans UI" w:hAnsi="Times New Roman" w:cs="Times New Roman"/>
          <w:kern w:val="1"/>
          <w:sz w:val="26"/>
          <w:szCs w:val="26"/>
          <w:lang w:eastAsia="ar-SA"/>
        </w:rPr>
        <w:tab/>
        <w:t xml:space="preserve">Состав </w:t>
      </w:r>
      <w:r w:rsidR="004556CE">
        <w:rPr>
          <w:rFonts w:ascii="Times New Roman" w:eastAsia="Andale Sans UI" w:hAnsi="Times New Roman" w:cs="Times New Roman"/>
          <w:kern w:val="1"/>
          <w:sz w:val="26"/>
          <w:szCs w:val="26"/>
          <w:lang w:eastAsia="ar-SA"/>
        </w:rPr>
        <w:t xml:space="preserve">единой </w:t>
      </w:r>
      <w:r w:rsidRPr="001D61CB">
        <w:rPr>
          <w:rFonts w:ascii="Times New Roman" w:eastAsia="Andale Sans UI" w:hAnsi="Times New Roman" w:cs="Times New Roman"/>
          <w:kern w:val="1"/>
          <w:sz w:val="26"/>
          <w:szCs w:val="26"/>
          <w:lang w:eastAsia="ar-SA"/>
        </w:rPr>
        <w:t xml:space="preserve">комиссии утвержден </w:t>
      </w:r>
      <w:r w:rsidR="004556CE">
        <w:rPr>
          <w:rFonts w:ascii="Times New Roman" w:eastAsia="Andale Sans UI" w:hAnsi="Times New Roman" w:cs="Times New Roman"/>
          <w:kern w:val="1"/>
          <w:sz w:val="26"/>
          <w:szCs w:val="26"/>
          <w:lang w:eastAsia="ar-SA"/>
        </w:rPr>
        <w:t xml:space="preserve">Постановлением Главы Администрации г. </w:t>
      </w:r>
      <w:proofErr w:type="gramStart"/>
      <w:r w:rsidR="004556CE">
        <w:rPr>
          <w:rFonts w:ascii="Times New Roman" w:eastAsia="Andale Sans UI" w:hAnsi="Times New Roman" w:cs="Times New Roman"/>
          <w:kern w:val="1"/>
          <w:sz w:val="26"/>
          <w:szCs w:val="26"/>
          <w:lang w:eastAsia="ar-SA"/>
        </w:rPr>
        <w:t>Трехгорного</w:t>
      </w:r>
      <w:proofErr w:type="gramEnd"/>
      <w:r w:rsidR="004556CE">
        <w:rPr>
          <w:rFonts w:ascii="Times New Roman" w:eastAsia="Andale Sans UI" w:hAnsi="Times New Roman" w:cs="Times New Roman"/>
          <w:kern w:val="1"/>
          <w:sz w:val="26"/>
          <w:szCs w:val="26"/>
          <w:lang w:eastAsia="ar-SA"/>
        </w:rPr>
        <w:t xml:space="preserve"> № 304 от 2</w:t>
      </w:r>
      <w:r w:rsidR="0095029F">
        <w:rPr>
          <w:rFonts w:ascii="Times New Roman" w:eastAsia="Andale Sans UI" w:hAnsi="Times New Roman" w:cs="Times New Roman"/>
          <w:kern w:val="1"/>
          <w:sz w:val="26"/>
          <w:szCs w:val="26"/>
          <w:lang w:eastAsia="ar-SA"/>
        </w:rPr>
        <w:t>9.03.2010 (</w:t>
      </w:r>
      <w:r w:rsidR="004556CE">
        <w:rPr>
          <w:rFonts w:ascii="Times New Roman" w:eastAsia="Andale Sans UI" w:hAnsi="Times New Roman" w:cs="Times New Roman"/>
          <w:kern w:val="1"/>
          <w:sz w:val="26"/>
          <w:szCs w:val="26"/>
          <w:lang w:eastAsia="ar-SA"/>
        </w:rPr>
        <w:t>в редакции от 14.08.2012 № 858).</w:t>
      </w:r>
    </w:p>
    <w:p w:rsidR="001D61CB" w:rsidRPr="001D61CB" w:rsidRDefault="001D61CB" w:rsidP="001D61CB">
      <w:pPr>
        <w:widowControl w:val="0"/>
        <w:suppressLineNumbers/>
        <w:suppressAutoHyphens/>
        <w:spacing w:line="240" w:lineRule="auto"/>
        <w:rPr>
          <w:rFonts w:ascii="Times New Roman" w:eastAsia="Andale Sans UI" w:hAnsi="Times New Roman" w:cs="Times New Roman"/>
          <w:kern w:val="1"/>
          <w:sz w:val="26"/>
          <w:szCs w:val="26"/>
          <w:lang w:bidi="en-US"/>
        </w:rPr>
      </w:pPr>
      <w:r w:rsidRPr="001D61CB">
        <w:rPr>
          <w:rFonts w:ascii="Times New Roman" w:eastAsia="Andale Sans UI" w:hAnsi="Times New Roman" w:cs="Times New Roman"/>
          <w:kern w:val="1"/>
          <w:sz w:val="26"/>
          <w:szCs w:val="26"/>
          <w:lang w:eastAsia="ar-SA"/>
        </w:rPr>
        <w:tab/>
        <w:t xml:space="preserve">Представитель </w:t>
      </w:r>
      <w:r w:rsidR="004556CE" w:rsidRPr="004556CE">
        <w:rPr>
          <w:rFonts w:ascii="Times New Roman" w:eastAsia="Times New Roman" w:hAnsi="Times New Roman" w:cs="Tahoma"/>
          <w:bCs/>
          <w:kern w:val="1"/>
          <w:sz w:val="26"/>
          <w:szCs w:val="26"/>
        </w:rPr>
        <w:t>ОАО «Автотранспортное предприятие»</w:t>
      </w:r>
      <w:r w:rsidR="004556CE">
        <w:rPr>
          <w:rFonts w:ascii="Times New Roman" w:eastAsia="Times New Roman" w:hAnsi="Times New Roman" w:cs="Tahoma"/>
          <w:bCs/>
          <w:kern w:val="1"/>
          <w:sz w:val="26"/>
          <w:szCs w:val="26"/>
        </w:rPr>
        <w:t xml:space="preserve"> доводы </w:t>
      </w:r>
      <w:r w:rsidR="004556CE">
        <w:rPr>
          <w:rFonts w:ascii="Times New Roman" w:eastAsia="Andale Sans UI" w:hAnsi="Times New Roman" w:cs="Times New Roman"/>
          <w:kern w:val="1"/>
          <w:sz w:val="26"/>
          <w:szCs w:val="26"/>
          <w:lang w:bidi="en-US"/>
        </w:rPr>
        <w:t>жалобы поддержал</w:t>
      </w:r>
      <w:r w:rsidR="006A5F44">
        <w:rPr>
          <w:rFonts w:ascii="Times New Roman" w:eastAsia="Andale Sans UI" w:hAnsi="Times New Roman" w:cs="Times New Roman"/>
          <w:kern w:val="1"/>
          <w:sz w:val="26"/>
          <w:szCs w:val="26"/>
          <w:lang w:bidi="en-US"/>
        </w:rPr>
        <w:t xml:space="preserve">, </w:t>
      </w:r>
      <w:r w:rsidR="00717585">
        <w:rPr>
          <w:rFonts w:ascii="Times New Roman" w:eastAsia="Andale Sans UI" w:hAnsi="Times New Roman" w:cs="Times New Roman"/>
          <w:kern w:val="1"/>
          <w:sz w:val="26"/>
          <w:szCs w:val="26"/>
          <w:lang w:bidi="en-US"/>
        </w:rPr>
        <w:t>(</w:t>
      </w:r>
      <w:r w:rsidR="006A5F44">
        <w:rPr>
          <w:rFonts w:ascii="Times New Roman" w:eastAsia="Andale Sans UI" w:hAnsi="Times New Roman" w:cs="Times New Roman"/>
          <w:kern w:val="1"/>
          <w:sz w:val="26"/>
          <w:szCs w:val="26"/>
          <w:lang w:bidi="en-US"/>
        </w:rPr>
        <w:t xml:space="preserve">в материалы дела представлены </w:t>
      </w:r>
      <w:r w:rsidR="00717585">
        <w:rPr>
          <w:rFonts w:ascii="Times New Roman" w:eastAsia="Andale Sans UI" w:hAnsi="Times New Roman" w:cs="Times New Roman"/>
          <w:kern w:val="1"/>
          <w:sz w:val="26"/>
          <w:szCs w:val="26"/>
          <w:lang w:bidi="en-US"/>
        </w:rPr>
        <w:t xml:space="preserve">скриншоты с </w:t>
      </w:r>
      <w:r w:rsidR="006A5F44">
        <w:rPr>
          <w:rFonts w:ascii="Times New Roman" w:eastAsia="Andale Sans UI" w:hAnsi="Times New Roman" w:cs="Times New Roman"/>
          <w:kern w:val="1"/>
          <w:sz w:val="26"/>
          <w:szCs w:val="26"/>
          <w:lang w:bidi="en-US"/>
        </w:rPr>
        <w:t xml:space="preserve">электронной </w:t>
      </w:r>
      <w:r w:rsidR="00717585">
        <w:rPr>
          <w:rFonts w:ascii="Times New Roman" w:eastAsia="Andale Sans UI" w:hAnsi="Times New Roman" w:cs="Times New Roman"/>
          <w:kern w:val="1"/>
          <w:sz w:val="26"/>
          <w:szCs w:val="26"/>
          <w:lang w:bidi="en-US"/>
        </w:rPr>
        <w:t xml:space="preserve">торговой </w:t>
      </w:r>
      <w:r w:rsidR="006A5F44">
        <w:rPr>
          <w:rFonts w:ascii="Times New Roman" w:eastAsia="Andale Sans UI" w:hAnsi="Times New Roman" w:cs="Times New Roman"/>
          <w:kern w:val="1"/>
          <w:sz w:val="26"/>
          <w:szCs w:val="26"/>
          <w:lang w:bidi="en-US"/>
        </w:rPr>
        <w:t>площадки</w:t>
      </w:r>
      <w:r w:rsidR="00717585">
        <w:rPr>
          <w:rFonts w:ascii="Times New Roman" w:eastAsia="Andale Sans UI" w:hAnsi="Times New Roman" w:cs="Times New Roman"/>
          <w:kern w:val="1"/>
          <w:sz w:val="26"/>
          <w:szCs w:val="26"/>
          <w:lang w:bidi="en-US"/>
        </w:rPr>
        <w:t xml:space="preserve"> об участнике размещения заказа – ООО «Прованс-С») и</w:t>
      </w:r>
      <w:r w:rsidRPr="001D61CB">
        <w:rPr>
          <w:rFonts w:ascii="Times New Roman" w:eastAsia="Andale Sans UI" w:hAnsi="Times New Roman" w:cs="Times New Roman"/>
          <w:kern w:val="1"/>
          <w:sz w:val="26"/>
          <w:szCs w:val="26"/>
          <w:lang w:bidi="en-US"/>
        </w:rPr>
        <w:t xml:space="preserve"> на заседании комиссии указал следующее.</w:t>
      </w:r>
    </w:p>
    <w:p w:rsidR="001D61CB" w:rsidRPr="001D61CB" w:rsidRDefault="001D61CB" w:rsidP="001D61CB">
      <w:pPr>
        <w:widowControl w:val="0"/>
        <w:suppressAutoHyphens/>
        <w:spacing w:line="240" w:lineRule="auto"/>
        <w:ind w:firstLine="709"/>
        <w:rPr>
          <w:rFonts w:ascii="Times New Roman" w:eastAsia="Andale Sans UI" w:hAnsi="Times New Roman" w:cs="Times New Roman"/>
          <w:kern w:val="1"/>
          <w:sz w:val="26"/>
          <w:szCs w:val="26"/>
          <w:lang w:bidi="en-US"/>
        </w:rPr>
      </w:pPr>
      <w:proofErr w:type="gramStart"/>
      <w:r w:rsidRPr="001D61CB">
        <w:rPr>
          <w:rFonts w:ascii="Times New Roman" w:eastAsia="Andale Sans UI" w:hAnsi="Times New Roman" w:cs="Times New Roman"/>
          <w:kern w:val="1"/>
          <w:sz w:val="26"/>
          <w:szCs w:val="26"/>
          <w:lang w:bidi="en-US"/>
        </w:rPr>
        <w:t>Первая часть заявки заявителя в соответствии с требованиями документации содержит согласие общества на выполнение работ в соответствии с объемами по утвержденной проектной документации и установленными ведомственными нормативными правовыми актами, строительными нормами и правилами и государственными стандартами.</w:t>
      </w:r>
      <w:proofErr w:type="gramEnd"/>
    </w:p>
    <w:p w:rsidR="005E21D6" w:rsidRDefault="001D61CB" w:rsidP="001D61CB">
      <w:pPr>
        <w:widowControl w:val="0"/>
        <w:suppressAutoHyphens/>
        <w:spacing w:line="240" w:lineRule="auto"/>
        <w:ind w:firstLine="709"/>
        <w:rPr>
          <w:rFonts w:ascii="Times New Roman" w:eastAsia="Andale Sans UI" w:hAnsi="Times New Roman" w:cs="Times New Roman"/>
          <w:kern w:val="1"/>
          <w:sz w:val="26"/>
          <w:szCs w:val="26"/>
          <w:lang w:bidi="en-US"/>
        </w:rPr>
      </w:pPr>
      <w:r w:rsidRPr="001D61CB">
        <w:rPr>
          <w:rFonts w:ascii="Times New Roman" w:eastAsia="Andale Sans UI" w:hAnsi="Times New Roman" w:cs="Times New Roman"/>
          <w:kern w:val="1"/>
          <w:sz w:val="26"/>
          <w:szCs w:val="26"/>
          <w:lang w:bidi="en-US"/>
        </w:rPr>
        <w:t xml:space="preserve">Кроме того, общество, выражая согласие на выполнение работ, являющихся предметом размещаемого заказа, гарантирует применение материалов и конструкций, указанных в проектной документации. </w:t>
      </w:r>
    </w:p>
    <w:p w:rsidR="005E21D6" w:rsidRDefault="005E21D6" w:rsidP="001D61CB">
      <w:pPr>
        <w:widowControl w:val="0"/>
        <w:suppressAutoHyphens/>
        <w:spacing w:line="240" w:lineRule="auto"/>
        <w:ind w:firstLine="709"/>
        <w:rPr>
          <w:rFonts w:ascii="Times New Roman" w:eastAsia="Andale Sans UI" w:hAnsi="Times New Roman" w:cs="Times New Roman"/>
          <w:kern w:val="1"/>
          <w:sz w:val="26"/>
          <w:szCs w:val="26"/>
          <w:lang w:bidi="en-US"/>
        </w:rPr>
      </w:pPr>
      <w:r>
        <w:rPr>
          <w:rFonts w:ascii="Times New Roman" w:eastAsia="Andale Sans UI" w:hAnsi="Times New Roman" w:cs="Times New Roman"/>
          <w:kern w:val="1"/>
          <w:sz w:val="26"/>
          <w:szCs w:val="26"/>
          <w:lang w:bidi="en-US"/>
        </w:rPr>
        <w:t>Вместе с тем, конкретные материалы, используемы при выполнении работ, не указаны заявителем в связи с тем, что предмет аукциона определен как выполнение работ по содержанию объектов дорожного хозяйства без указания необходимости применения материалов.</w:t>
      </w:r>
    </w:p>
    <w:p w:rsidR="00E96811" w:rsidRDefault="005E21D6" w:rsidP="001D61CB">
      <w:pPr>
        <w:widowControl w:val="0"/>
        <w:suppressAutoHyphens/>
        <w:spacing w:line="240" w:lineRule="auto"/>
        <w:ind w:firstLine="709"/>
        <w:rPr>
          <w:rFonts w:ascii="Times New Roman" w:eastAsia="Andale Sans UI" w:hAnsi="Times New Roman" w:cs="Times New Roman"/>
          <w:kern w:val="1"/>
          <w:sz w:val="26"/>
          <w:szCs w:val="26"/>
          <w:lang w:bidi="en-US"/>
        </w:rPr>
      </w:pPr>
      <w:r>
        <w:rPr>
          <w:rFonts w:ascii="Times New Roman" w:eastAsia="Andale Sans UI" w:hAnsi="Times New Roman" w:cs="Times New Roman"/>
          <w:kern w:val="1"/>
          <w:sz w:val="26"/>
          <w:szCs w:val="26"/>
          <w:lang w:bidi="en-US"/>
        </w:rPr>
        <w:t xml:space="preserve">Протокол рассмотрения  заявок на участие в аукционе содержит </w:t>
      </w:r>
      <w:r w:rsidR="00E96811">
        <w:rPr>
          <w:rFonts w:ascii="Times New Roman" w:eastAsia="Andale Sans UI" w:hAnsi="Times New Roman" w:cs="Times New Roman"/>
          <w:kern w:val="1"/>
          <w:sz w:val="26"/>
          <w:szCs w:val="26"/>
          <w:lang w:bidi="en-US"/>
        </w:rPr>
        <w:t>ссылку на статью, содержащую не основания отклонения участника размещения заказа, а требования к содержанию первой части заявки при выполнении работ.</w:t>
      </w:r>
    </w:p>
    <w:p w:rsidR="00E32F8E" w:rsidRDefault="00E32F8E" w:rsidP="001D61CB">
      <w:pPr>
        <w:widowControl w:val="0"/>
        <w:suppressAutoHyphens/>
        <w:spacing w:line="240" w:lineRule="auto"/>
        <w:ind w:firstLine="709"/>
        <w:rPr>
          <w:rFonts w:ascii="Times New Roman" w:eastAsia="Andale Sans UI" w:hAnsi="Times New Roman" w:cs="Times New Roman"/>
          <w:kern w:val="1"/>
          <w:sz w:val="26"/>
          <w:szCs w:val="26"/>
          <w:lang w:bidi="en-US"/>
        </w:rPr>
      </w:pPr>
      <w:r>
        <w:rPr>
          <w:rFonts w:ascii="Times New Roman" w:eastAsia="Andale Sans UI" w:hAnsi="Times New Roman" w:cs="Times New Roman"/>
          <w:kern w:val="1"/>
          <w:sz w:val="26"/>
          <w:szCs w:val="26"/>
          <w:lang w:bidi="en-US"/>
        </w:rPr>
        <w:t>Кроме того, вторая часть заявки второго участника размещения заказа неправомерно признана соответствующей требо</w:t>
      </w:r>
      <w:r w:rsidR="001D5477">
        <w:rPr>
          <w:rFonts w:ascii="Times New Roman" w:eastAsia="Andale Sans UI" w:hAnsi="Times New Roman" w:cs="Times New Roman"/>
          <w:kern w:val="1"/>
          <w:sz w:val="26"/>
          <w:szCs w:val="26"/>
          <w:lang w:bidi="en-US"/>
        </w:rPr>
        <w:t>ваниям документации об аукционе, так как в протоколе об одобрении крупной сделки содержится неоднозначная информация относительно суммы одобренной сделки.</w:t>
      </w:r>
    </w:p>
    <w:p w:rsidR="006A5F44" w:rsidRDefault="001D5477" w:rsidP="006A5F44">
      <w:pPr>
        <w:widowControl w:val="0"/>
        <w:suppressAutoHyphens/>
        <w:spacing w:line="240" w:lineRule="auto"/>
        <w:ind w:firstLine="709"/>
        <w:rPr>
          <w:rFonts w:ascii="Times New Roman" w:eastAsia="Andale Sans UI" w:hAnsi="Times New Roman" w:cs="Times New Roman"/>
          <w:kern w:val="1"/>
          <w:sz w:val="26"/>
          <w:szCs w:val="26"/>
          <w:lang w:bidi="en-US"/>
        </w:rPr>
      </w:pPr>
      <w:r>
        <w:rPr>
          <w:rFonts w:ascii="Times New Roman" w:eastAsia="Andale Sans UI" w:hAnsi="Times New Roman" w:cs="Times New Roman"/>
          <w:kern w:val="1"/>
          <w:sz w:val="26"/>
          <w:szCs w:val="26"/>
          <w:lang w:bidi="en-US"/>
        </w:rPr>
        <w:t xml:space="preserve">Так, прописью </w:t>
      </w:r>
      <w:r w:rsidR="006A5F44">
        <w:rPr>
          <w:rFonts w:ascii="Times New Roman" w:eastAsia="Andale Sans UI" w:hAnsi="Times New Roman" w:cs="Times New Roman"/>
          <w:kern w:val="1"/>
          <w:sz w:val="26"/>
          <w:szCs w:val="26"/>
          <w:lang w:bidi="en-US"/>
        </w:rPr>
        <w:t>указана сумма двадцать пять миллионов рублей, а</w:t>
      </w:r>
      <w:r w:rsidR="00FC222D">
        <w:rPr>
          <w:rFonts w:ascii="Times New Roman" w:eastAsia="Andale Sans UI" w:hAnsi="Times New Roman" w:cs="Times New Roman"/>
          <w:kern w:val="1"/>
          <w:sz w:val="26"/>
          <w:szCs w:val="26"/>
          <w:lang w:bidi="en-US"/>
        </w:rPr>
        <w:t xml:space="preserve"> </w:t>
      </w:r>
      <w:r w:rsidR="006A5F44">
        <w:rPr>
          <w:rFonts w:ascii="Times New Roman" w:eastAsia="Andale Sans UI" w:hAnsi="Times New Roman" w:cs="Times New Roman"/>
          <w:kern w:val="1"/>
          <w:sz w:val="26"/>
          <w:szCs w:val="26"/>
          <w:lang w:bidi="en-US"/>
        </w:rPr>
        <w:t>цифрами в резолютивной части решения – 2</w:t>
      </w:r>
      <w:r w:rsidR="00FC222D">
        <w:rPr>
          <w:rFonts w:ascii="Times New Roman" w:eastAsia="Andale Sans UI" w:hAnsi="Times New Roman" w:cs="Times New Roman"/>
          <w:kern w:val="1"/>
          <w:sz w:val="26"/>
          <w:szCs w:val="26"/>
          <w:lang w:bidi="en-US"/>
        </w:rPr>
        <w:t xml:space="preserve"> </w:t>
      </w:r>
      <w:r w:rsidR="006A5F44">
        <w:rPr>
          <w:rFonts w:ascii="Times New Roman" w:eastAsia="Andale Sans UI" w:hAnsi="Times New Roman" w:cs="Times New Roman"/>
          <w:kern w:val="1"/>
          <w:sz w:val="26"/>
          <w:szCs w:val="26"/>
          <w:lang w:bidi="en-US"/>
        </w:rPr>
        <w:t>500</w:t>
      </w:r>
      <w:r w:rsidR="00FC222D">
        <w:rPr>
          <w:rFonts w:ascii="Times New Roman" w:eastAsia="Andale Sans UI" w:hAnsi="Times New Roman" w:cs="Times New Roman"/>
          <w:kern w:val="1"/>
          <w:sz w:val="26"/>
          <w:szCs w:val="26"/>
          <w:lang w:bidi="en-US"/>
        </w:rPr>
        <w:t xml:space="preserve"> </w:t>
      </w:r>
      <w:r w:rsidR="006A5F44">
        <w:rPr>
          <w:rFonts w:ascii="Times New Roman" w:eastAsia="Andale Sans UI" w:hAnsi="Times New Roman" w:cs="Times New Roman"/>
          <w:kern w:val="1"/>
          <w:sz w:val="26"/>
          <w:szCs w:val="26"/>
          <w:lang w:bidi="en-US"/>
        </w:rPr>
        <w:t>000, 00 рублей.</w:t>
      </w:r>
    </w:p>
    <w:p w:rsidR="001D61CB" w:rsidRPr="001D61CB" w:rsidRDefault="001D61CB" w:rsidP="006A5F44">
      <w:pPr>
        <w:widowControl w:val="0"/>
        <w:suppressAutoHyphens/>
        <w:spacing w:line="240" w:lineRule="auto"/>
        <w:rPr>
          <w:rFonts w:ascii="Times New Roman" w:eastAsia="Andale Sans UI" w:hAnsi="Times New Roman" w:cs="Times New Roman"/>
          <w:kern w:val="1"/>
          <w:sz w:val="26"/>
          <w:szCs w:val="26"/>
          <w:lang w:bidi="en-US"/>
        </w:rPr>
      </w:pPr>
      <w:r w:rsidRPr="001D61CB">
        <w:rPr>
          <w:rFonts w:ascii="Times New Roman" w:eastAsia="Andale Sans UI" w:hAnsi="Times New Roman" w:cs="Times New Roman"/>
          <w:kern w:val="1"/>
          <w:sz w:val="26"/>
          <w:szCs w:val="26"/>
          <w:lang w:eastAsia="ar-SA"/>
        </w:rPr>
        <w:tab/>
        <w:t xml:space="preserve">Представитель заказчика и уполномоченного органа с доводами жалобы не согласились </w:t>
      </w:r>
      <w:r w:rsidR="00BE277A">
        <w:rPr>
          <w:rFonts w:ascii="Times New Roman" w:eastAsia="Andale Sans UI" w:hAnsi="Times New Roman" w:cs="Times New Roman"/>
          <w:kern w:val="1"/>
          <w:sz w:val="26"/>
          <w:szCs w:val="26"/>
          <w:lang w:eastAsia="ar-SA"/>
        </w:rPr>
        <w:t xml:space="preserve">(в материалы дела представлены письменные пояснения </w:t>
      </w:r>
      <w:proofErr w:type="spellStart"/>
      <w:proofErr w:type="gramStart"/>
      <w:r w:rsidR="00BE277A">
        <w:rPr>
          <w:rFonts w:ascii="Times New Roman" w:eastAsia="Andale Sans UI" w:hAnsi="Times New Roman" w:cs="Times New Roman"/>
          <w:kern w:val="1"/>
          <w:sz w:val="26"/>
          <w:szCs w:val="26"/>
          <w:lang w:eastAsia="ar-SA"/>
        </w:rPr>
        <w:t>исх</w:t>
      </w:r>
      <w:proofErr w:type="spellEnd"/>
      <w:proofErr w:type="gramEnd"/>
      <w:r w:rsidR="00BE277A">
        <w:rPr>
          <w:rFonts w:ascii="Times New Roman" w:eastAsia="Andale Sans UI" w:hAnsi="Times New Roman" w:cs="Times New Roman"/>
          <w:kern w:val="1"/>
          <w:sz w:val="26"/>
          <w:szCs w:val="26"/>
          <w:lang w:eastAsia="ar-SA"/>
        </w:rPr>
        <w:t xml:space="preserve"> № 2 от 09.01.2013 и № б</w:t>
      </w:r>
      <w:r w:rsidR="00BE277A" w:rsidRPr="00BE277A">
        <w:rPr>
          <w:rFonts w:ascii="Times New Roman" w:eastAsia="Andale Sans UI" w:hAnsi="Times New Roman" w:cs="Times New Roman"/>
          <w:kern w:val="1"/>
          <w:sz w:val="26"/>
          <w:szCs w:val="26"/>
          <w:lang w:eastAsia="ar-SA"/>
        </w:rPr>
        <w:t>/</w:t>
      </w:r>
      <w:r w:rsidR="00BE277A">
        <w:rPr>
          <w:rFonts w:ascii="Times New Roman" w:eastAsia="Andale Sans UI" w:hAnsi="Times New Roman" w:cs="Times New Roman"/>
          <w:kern w:val="1"/>
          <w:sz w:val="26"/>
          <w:szCs w:val="26"/>
          <w:lang w:eastAsia="ar-SA"/>
        </w:rPr>
        <w:t xml:space="preserve">н от 09.01.2013  ) </w:t>
      </w:r>
      <w:r w:rsidRPr="001D61CB">
        <w:rPr>
          <w:rFonts w:ascii="Times New Roman" w:eastAsia="Andale Sans UI" w:hAnsi="Times New Roman" w:cs="Times New Roman"/>
          <w:kern w:val="1"/>
          <w:sz w:val="26"/>
          <w:szCs w:val="26"/>
          <w:lang w:eastAsia="ar-SA"/>
        </w:rPr>
        <w:t>и пояснили следующее.</w:t>
      </w:r>
      <w:r w:rsidR="00FC222D">
        <w:rPr>
          <w:rFonts w:ascii="Times New Roman" w:eastAsia="Andale Sans UI" w:hAnsi="Times New Roman" w:cs="Times New Roman"/>
          <w:kern w:val="1"/>
          <w:sz w:val="26"/>
          <w:szCs w:val="26"/>
          <w:lang w:eastAsia="ar-SA"/>
        </w:rPr>
        <w:t xml:space="preserve"> </w:t>
      </w:r>
    </w:p>
    <w:p w:rsidR="001D61CB" w:rsidRPr="001D61CB" w:rsidRDefault="001D61CB" w:rsidP="001D61CB">
      <w:pPr>
        <w:widowControl w:val="0"/>
        <w:suppressLineNumbers/>
        <w:suppressAutoHyphens/>
        <w:spacing w:line="240" w:lineRule="auto"/>
        <w:rPr>
          <w:rFonts w:ascii="Times New Roman" w:eastAsia="Andale Sans UI" w:hAnsi="Times New Roman" w:cs="Times New Roman"/>
          <w:color w:val="000000"/>
          <w:kern w:val="1"/>
          <w:sz w:val="26"/>
          <w:szCs w:val="26"/>
          <w:lang w:eastAsia="ar-SA"/>
        </w:rPr>
      </w:pPr>
      <w:r w:rsidRPr="001D61CB">
        <w:rPr>
          <w:rFonts w:ascii="Times New Roman" w:eastAsia="Andale Sans UI" w:hAnsi="Times New Roman" w:cs="Times New Roman"/>
          <w:kern w:val="1"/>
          <w:sz w:val="26"/>
          <w:szCs w:val="26"/>
          <w:lang w:eastAsia="ar-SA"/>
        </w:rPr>
        <w:tab/>
        <w:t xml:space="preserve">Заявка </w:t>
      </w:r>
      <w:r w:rsidR="00717585" w:rsidRPr="00717585">
        <w:rPr>
          <w:rFonts w:ascii="Times New Roman" w:eastAsia="Andale Sans UI" w:hAnsi="Times New Roman" w:cs="Times New Roman"/>
          <w:kern w:val="1"/>
          <w:sz w:val="26"/>
          <w:szCs w:val="26"/>
          <w:lang w:eastAsia="ar-SA"/>
        </w:rPr>
        <w:t>ОАО «Автотранспортное предприятие»</w:t>
      </w:r>
      <w:r w:rsidR="00717585">
        <w:rPr>
          <w:rFonts w:ascii="Times New Roman" w:eastAsia="Andale Sans UI" w:hAnsi="Times New Roman" w:cs="Times New Roman"/>
          <w:kern w:val="1"/>
          <w:sz w:val="26"/>
          <w:szCs w:val="26"/>
          <w:lang w:eastAsia="ar-SA"/>
        </w:rPr>
        <w:t xml:space="preserve"> </w:t>
      </w:r>
      <w:r w:rsidRPr="001D61CB">
        <w:rPr>
          <w:rFonts w:ascii="Times New Roman" w:eastAsia="Andale Sans UI" w:hAnsi="Times New Roman" w:cs="Times New Roman"/>
          <w:color w:val="000000"/>
          <w:kern w:val="1"/>
          <w:sz w:val="26"/>
          <w:szCs w:val="26"/>
          <w:lang w:eastAsia="ar-SA"/>
        </w:rPr>
        <w:t xml:space="preserve">отклонена в связи с тем, что в представленной заявителем первой части заявки не указаны конкретные показатели используемых </w:t>
      </w:r>
      <w:r w:rsidR="00717585">
        <w:rPr>
          <w:rFonts w:ascii="Times New Roman" w:eastAsia="Andale Sans UI" w:hAnsi="Times New Roman" w:cs="Times New Roman"/>
          <w:color w:val="000000"/>
          <w:kern w:val="1"/>
          <w:sz w:val="26"/>
          <w:szCs w:val="26"/>
          <w:lang w:eastAsia="ar-SA"/>
        </w:rPr>
        <w:t xml:space="preserve">при выполнении работ материалов. </w:t>
      </w:r>
      <w:r w:rsidR="00FC222D">
        <w:rPr>
          <w:rFonts w:ascii="Times New Roman" w:eastAsia="Andale Sans UI" w:hAnsi="Times New Roman" w:cs="Times New Roman"/>
          <w:color w:val="000000"/>
          <w:kern w:val="1"/>
          <w:sz w:val="26"/>
          <w:szCs w:val="26"/>
          <w:lang w:eastAsia="ar-SA"/>
        </w:rPr>
        <w:t xml:space="preserve"> </w:t>
      </w:r>
    </w:p>
    <w:p w:rsidR="001D61CB" w:rsidRPr="001D61CB" w:rsidRDefault="00FC222D" w:rsidP="001D61CB">
      <w:pPr>
        <w:widowControl w:val="0"/>
        <w:suppressLineNumbers/>
        <w:suppressAutoHyphens/>
        <w:spacing w:line="240" w:lineRule="auto"/>
        <w:rPr>
          <w:rFonts w:ascii="Times New Roman" w:eastAsia="Andale Sans UI" w:hAnsi="Times New Roman" w:cs="Times New Roman"/>
          <w:color w:val="000000"/>
          <w:kern w:val="1"/>
          <w:sz w:val="26"/>
          <w:szCs w:val="26"/>
          <w:lang w:eastAsia="ar-SA"/>
        </w:rPr>
      </w:pPr>
      <w:r>
        <w:rPr>
          <w:rFonts w:ascii="Times New Roman" w:eastAsia="Andale Sans UI" w:hAnsi="Times New Roman" w:cs="Times New Roman"/>
          <w:color w:val="000000"/>
          <w:kern w:val="1"/>
          <w:sz w:val="26"/>
          <w:szCs w:val="26"/>
          <w:lang w:eastAsia="ar-SA"/>
        </w:rPr>
        <w:tab/>
        <w:t xml:space="preserve">Тогда как из содержания пункта 14 </w:t>
      </w:r>
      <w:r w:rsidR="001D61CB" w:rsidRPr="001D61CB">
        <w:rPr>
          <w:rFonts w:ascii="Times New Roman" w:eastAsia="Andale Sans UI" w:hAnsi="Times New Roman" w:cs="Times New Roman"/>
          <w:color w:val="000000"/>
          <w:kern w:val="1"/>
          <w:sz w:val="26"/>
          <w:szCs w:val="26"/>
          <w:lang w:eastAsia="ar-SA"/>
        </w:rPr>
        <w:t>информационной карты</w:t>
      </w:r>
      <w:r>
        <w:rPr>
          <w:rFonts w:ascii="Times New Roman" w:eastAsia="Andale Sans UI" w:hAnsi="Times New Roman" w:cs="Times New Roman"/>
          <w:color w:val="000000"/>
          <w:kern w:val="1"/>
          <w:sz w:val="26"/>
          <w:szCs w:val="26"/>
          <w:lang w:eastAsia="ar-SA"/>
        </w:rPr>
        <w:t>, а также инструкции по ее заполнению</w:t>
      </w:r>
      <w:r w:rsidR="001D61CB" w:rsidRPr="001D61CB">
        <w:rPr>
          <w:rFonts w:ascii="Times New Roman" w:eastAsia="Andale Sans UI" w:hAnsi="Times New Roman" w:cs="Times New Roman"/>
          <w:color w:val="000000"/>
          <w:kern w:val="1"/>
          <w:sz w:val="26"/>
          <w:szCs w:val="26"/>
          <w:lang w:eastAsia="ar-SA"/>
        </w:rPr>
        <w:t xml:space="preserve"> следует, что первая часть заявки должна содержать конкретные показатели используемого товара, соответствующие значениям, установленным в документации об аукционе</w:t>
      </w:r>
      <w:r>
        <w:rPr>
          <w:rFonts w:ascii="Times New Roman" w:eastAsia="Andale Sans UI" w:hAnsi="Times New Roman" w:cs="Times New Roman"/>
          <w:color w:val="000000"/>
          <w:kern w:val="1"/>
          <w:sz w:val="26"/>
          <w:szCs w:val="26"/>
          <w:lang w:eastAsia="ar-SA"/>
        </w:rPr>
        <w:t xml:space="preserve"> в соответствии с Приложением № 3</w:t>
      </w:r>
      <w:r w:rsidRPr="00FC222D">
        <w:t xml:space="preserve"> </w:t>
      </w:r>
      <w:r w:rsidRPr="00FC222D">
        <w:rPr>
          <w:rFonts w:ascii="Times New Roman" w:eastAsia="Andale Sans UI" w:hAnsi="Times New Roman" w:cs="Times New Roman"/>
          <w:color w:val="000000"/>
          <w:kern w:val="1"/>
          <w:sz w:val="26"/>
          <w:szCs w:val="26"/>
          <w:lang w:eastAsia="ar-SA"/>
        </w:rPr>
        <w:t xml:space="preserve">информационной карты документации об </w:t>
      </w:r>
      <w:r w:rsidRPr="00FC222D">
        <w:rPr>
          <w:rFonts w:ascii="Times New Roman" w:eastAsia="Andale Sans UI" w:hAnsi="Times New Roman" w:cs="Times New Roman"/>
          <w:color w:val="000000"/>
          <w:kern w:val="1"/>
          <w:sz w:val="26"/>
          <w:szCs w:val="26"/>
          <w:lang w:eastAsia="ar-SA"/>
        </w:rPr>
        <w:lastRenderedPageBreak/>
        <w:t>аукционе</w:t>
      </w:r>
      <w:r w:rsidR="001D61CB" w:rsidRPr="001D61CB">
        <w:rPr>
          <w:rFonts w:ascii="Times New Roman" w:eastAsia="Andale Sans UI" w:hAnsi="Times New Roman" w:cs="Times New Roman"/>
          <w:color w:val="000000"/>
          <w:kern w:val="1"/>
          <w:sz w:val="26"/>
          <w:szCs w:val="26"/>
          <w:lang w:eastAsia="ar-SA"/>
        </w:rPr>
        <w:t>.</w:t>
      </w:r>
      <w:r>
        <w:rPr>
          <w:rFonts w:ascii="Times New Roman" w:eastAsia="Andale Sans UI" w:hAnsi="Times New Roman" w:cs="Times New Roman"/>
          <w:color w:val="000000"/>
          <w:kern w:val="1"/>
          <w:sz w:val="26"/>
          <w:szCs w:val="26"/>
          <w:lang w:eastAsia="ar-SA"/>
        </w:rPr>
        <w:t xml:space="preserve"> </w:t>
      </w:r>
    </w:p>
    <w:p w:rsidR="001D61CB" w:rsidRDefault="001D61CB" w:rsidP="001D61CB">
      <w:pPr>
        <w:widowControl w:val="0"/>
        <w:suppressLineNumbers/>
        <w:suppressAutoHyphens/>
        <w:spacing w:line="240" w:lineRule="auto"/>
        <w:rPr>
          <w:rFonts w:ascii="Times New Roman" w:eastAsia="Andale Sans UI" w:hAnsi="Times New Roman" w:cs="Times New Roman"/>
          <w:color w:val="000000"/>
          <w:kern w:val="1"/>
          <w:sz w:val="26"/>
          <w:szCs w:val="26"/>
          <w:lang w:eastAsia="ar-SA"/>
        </w:rPr>
      </w:pPr>
      <w:r w:rsidRPr="001D61CB">
        <w:rPr>
          <w:rFonts w:ascii="Times New Roman" w:eastAsia="Andale Sans UI" w:hAnsi="Times New Roman" w:cs="Times New Roman"/>
          <w:color w:val="000000"/>
          <w:kern w:val="1"/>
          <w:sz w:val="26"/>
          <w:szCs w:val="26"/>
          <w:lang w:eastAsia="ar-SA"/>
        </w:rPr>
        <w:tab/>
        <w:t xml:space="preserve">Таким образом, заявка заявителя отклонена как не </w:t>
      </w:r>
      <w:r w:rsidR="00FC222D">
        <w:rPr>
          <w:rFonts w:ascii="Times New Roman" w:eastAsia="Andale Sans UI" w:hAnsi="Times New Roman" w:cs="Times New Roman"/>
          <w:color w:val="000000"/>
          <w:kern w:val="1"/>
          <w:sz w:val="26"/>
          <w:szCs w:val="26"/>
          <w:lang w:eastAsia="ar-SA"/>
        </w:rPr>
        <w:t>соответствующая требованиям документации об аукционе правомерно.</w:t>
      </w:r>
    </w:p>
    <w:p w:rsidR="00FC222D" w:rsidRPr="001D61CB" w:rsidRDefault="00FC222D" w:rsidP="001D61CB">
      <w:pPr>
        <w:widowControl w:val="0"/>
        <w:suppressLineNumbers/>
        <w:suppressAutoHyphens/>
        <w:spacing w:line="240" w:lineRule="auto"/>
        <w:rPr>
          <w:rFonts w:ascii="Times New Roman" w:eastAsia="Andale Sans UI" w:hAnsi="Times New Roman" w:cs="Times New Roman"/>
          <w:color w:val="000000"/>
          <w:kern w:val="1"/>
          <w:sz w:val="26"/>
          <w:szCs w:val="26"/>
          <w:lang w:eastAsia="ar-SA"/>
        </w:rPr>
      </w:pPr>
      <w:r>
        <w:rPr>
          <w:rFonts w:ascii="Times New Roman" w:eastAsia="Andale Sans UI" w:hAnsi="Times New Roman" w:cs="Times New Roman"/>
          <w:color w:val="000000"/>
          <w:kern w:val="1"/>
          <w:sz w:val="26"/>
          <w:szCs w:val="26"/>
          <w:lang w:eastAsia="ar-SA"/>
        </w:rPr>
        <w:tab/>
        <w:t>Вторая часть заявк</w:t>
      </w:r>
      <w:proofErr w:type="gramStart"/>
      <w:r>
        <w:rPr>
          <w:rFonts w:ascii="Times New Roman" w:eastAsia="Andale Sans UI" w:hAnsi="Times New Roman" w:cs="Times New Roman"/>
          <w:color w:val="000000"/>
          <w:kern w:val="1"/>
          <w:sz w:val="26"/>
          <w:szCs w:val="26"/>
          <w:lang w:eastAsia="ar-SA"/>
        </w:rPr>
        <w:t>и ООО</w:t>
      </w:r>
      <w:proofErr w:type="gramEnd"/>
      <w:r>
        <w:rPr>
          <w:rFonts w:ascii="Times New Roman" w:eastAsia="Andale Sans UI" w:hAnsi="Times New Roman" w:cs="Times New Roman"/>
          <w:color w:val="000000"/>
          <w:kern w:val="1"/>
          <w:sz w:val="26"/>
          <w:szCs w:val="26"/>
          <w:lang w:eastAsia="ar-SA"/>
        </w:rPr>
        <w:t xml:space="preserve"> «Паритет-С» признана соответствующей документации об аукционе правомерно, так как из совокупности  сведений, представленных во второй части заявки можно сделать вывод о том, что максимальная сумма сделки составляет 25 000 000, 00 рублей и в решении об одобрении крупной сделки допущена техническая ошибка.</w:t>
      </w:r>
    </w:p>
    <w:p w:rsidR="001D61CB" w:rsidRPr="001D61CB" w:rsidRDefault="001D61CB" w:rsidP="001D61CB">
      <w:pPr>
        <w:widowControl w:val="0"/>
        <w:suppressAutoHyphens/>
        <w:spacing w:line="240" w:lineRule="auto"/>
        <w:rPr>
          <w:rFonts w:ascii="Times New Roman" w:eastAsia="Andale Sans UI" w:hAnsi="Times New Roman" w:cs="Times New Roman"/>
          <w:i/>
          <w:iCs/>
          <w:color w:val="000000"/>
          <w:kern w:val="1"/>
          <w:sz w:val="26"/>
          <w:szCs w:val="26"/>
          <w:lang w:eastAsia="ar-SA"/>
        </w:rPr>
      </w:pPr>
      <w:r w:rsidRPr="001D61CB">
        <w:rPr>
          <w:rFonts w:ascii="Times New Roman" w:eastAsia="Andale Sans UI" w:hAnsi="Times New Roman" w:cs="Times New Roman"/>
          <w:i/>
          <w:iCs/>
          <w:color w:val="000000"/>
          <w:kern w:val="1"/>
          <w:sz w:val="26"/>
          <w:szCs w:val="26"/>
          <w:lang w:eastAsia="ar-SA"/>
        </w:rPr>
        <w:tab/>
        <w:t xml:space="preserve">Заслушав пояснения сторон, изучив представленные документы и материалы, руководствуясь статьей 17 Федерального закона от 21.07.2005 №94-ФЗ «О размещении заказов на поставки товаров, выполнение работ, оказание услуг для государственных и муниципальных нужд» (далее – Закон о размещении заказов), Комиссия пришла к следующим выводам. </w:t>
      </w:r>
    </w:p>
    <w:p w:rsidR="001D61CB" w:rsidRPr="001D61CB" w:rsidRDefault="001D61CB" w:rsidP="001D61CB">
      <w:pPr>
        <w:widowControl w:val="0"/>
        <w:suppressLineNumbers/>
        <w:suppressAutoHyphens/>
        <w:spacing w:line="240" w:lineRule="auto"/>
        <w:rPr>
          <w:rFonts w:ascii="Times New Roman" w:eastAsia="Andale Sans UI" w:hAnsi="Times New Roman" w:cs="Times New Roman"/>
          <w:color w:val="000000"/>
          <w:kern w:val="1"/>
          <w:sz w:val="26"/>
          <w:szCs w:val="26"/>
          <w:lang w:eastAsia="ar-SA"/>
        </w:rPr>
      </w:pPr>
      <w:r w:rsidRPr="001D61CB">
        <w:rPr>
          <w:rFonts w:ascii="Times New Roman" w:eastAsia="Andale Sans UI" w:hAnsi="Times New Roman" w:cs="Times New Roman"/>
          <w:color w:val="000000"/>
          <w:kern w:val="1"/>
          <w:sz w:val="26"/>
          <w:szCs w:val="26"/>
          <w:lang w:eastAsia="ar-SA"/>
        </w:rPr>
        <w:tab/>
        <w:t xml:space="preserve">1. В силу части 1 статьи 41.9 Закона о размещении заказов аукционная комиссия проверяет первые части заявок на участие в открытом аукционе в электронной форме, </w:t>
      </w:r>
      <w:r w:rsidRPr="001D61CB">
        <w:rPr>
          <w:rFonts w:ascii="Times New Roman" w:eastAsia="Arial" w:hAnsi="Times New Roman" w:cs="Arial"/>
          <w:color w:val="000000"/>
          <w:kern w:val="1"/>
          <w:sz w:val="26"/>
          <w:szCs w:val="26"/>
          <w:lang w:eastAsia="ar-SA"/>
        </w:rPr>
        <w:t xml:space="preserve">содержащие предусмотренные частью 4 статьи 41.8 настоящего Федерального закона сведения, на </w:t>
      </w:r>
      <w:r w:rsidRPr="001D61CB">
        <w:rPr>
          <w:rFonts w:ascii="Times New Roman" w:eastAsia="Andale Sans UI" w:hAnsi="Times New Roman" w:cs="Times New Roman"/>
          <w:color w:val="000000"/>
          <w:kern w:val="1"/>
          <w:sz w:val="26"/>
          <w:szCs w:val="26"/>
          <w:lang w:eastAsia="ar-SA"/>
        </w:rPr>
        <w:t>соответствие требованиям, установленным документацией об аукционе.</w:t>
      </w:r>
    </w:p>
    <w:p w:rsidR="001D61CB" w:rsidRDefault="00872378" w:rsidP="001D61CB">
      <w:pPr>
        <w:widowControl w:val="0"/>
        <w:suppressLineNumbers/>
        <w:suppressAutoHyphens/>
        <w:spacing w:line="240" w:lineRule="auto"/>
        <w:rPr>
          <w:rFonts w:ascii="Times New Roman" w:eastAsia="Andale Sans UI" w:hAnsi="Times New Roman" w:cs="Times New Roman"/>
          <w:color w:val="000000"/>
          <w:kern w:val="1"/>
          <w:sz w:val="26"/>
          <w:szCs w:val="26"/>
          <w:lang w:eastAsia="ar-SA"/>
        </w:rPr>
      </w:pPr>
      <w:r>
        <w:rPr>
          <w:rFonts w:ascii="Times New Roman" w:eastAsia="Andale Sans UI" w:hAnsi="Times New Roman" w:cs="Times New Roman"/>
          <w:color w:val="000000"/>
          <w:kern w:val="1"/>
          <w:sz w:val="26"/>
          <w:szCs w:val="26"/>
          <w:lang w:eastAsia="ar-SA"/>
        </w:rPr>
        <w:tab/>
      </w:r>
      <w:proofErr w:type="gramStart"/>
      <w:r>
        <w:rPr>
          <w:rFonts w:ascii="Times New Roman" w:eastAsia="Andale Sans UI" w:hAnsi="Times New Roman" w:cs="Times New Roman"/>
          <w:color w:val="000000"/>
          <w:kern w:val="1"/>
          <w:sz w:val="26"/>
          <w:szCs w:val="26"/>
          <w:lang w:eastAsia="ar-SA"/>
        </w:rPr>
        <w:t xml:space="preserve">Исходя из содержания п. 14 </w:t>
      </w:r>
      <w:r w:rsidR="001D61CB" w:rsidRPr="001D61CB">
        <w:rPr>
          <w:rFonts w:ascii="Times New Roman" w:eastAsia="Andale Sans UI" w:hAnsi="Times New Roman" w:cs="Times New Roman"/>
          <w:color w:val="000000"/>
          <w:kern w:val="1"/>
          <w:sz w:val="26"/>
          <w:szCs w:val="26"/>
          <w:lang w:eastAsia="ar-SA"/>
        </w:rPr>
        <w:t>информационной карты документации об аукционе</w:t>
      </w:r>
      <w:r>
        <w:rPr>
          <w:rFonts w:ascii="Times New Roman" w:eastAsia="Andale Sans UI" w:hAnsi="Times New Roman" w:cs="Times New Roman"/>
          <w:color w:val="000000"/>
          <w:kern w:val="1"/>
          <w:sz w:val="26"/>
          <w:szCs w:val="26"/>
          <w:lang w:eastAsia="ar-SA"/>
        </w:rPr>
        <w:t>, а также инструкции по заполнению заявки на участие в аукционе</w:t>
      </w:r>
      <w:r w:rsidR="001D61CB" w:rsidRPr="001D61CB">
        <w:rPr>
          <w:rFonts w:ascii="Times New Roman" w:eastAsia="Andale Sans UI" w:hAnsi="Times New Roman" w:cs="Times New Roman"/>
          <w:color w:val="000000"/>
          <w:kern w:val="1"/>
          <w:sz w:val="26"/>
          <w:szCs w:val="26"/>
          <w:lang w:eastAsia="ar-SA"/>
        </w:rPr>
        <w:t xml:space="preserve"> следует, что первая часть заявки должна содержать помимо согласия участника размещения заказа на выполнение работ на условиях, предусмотренных документацией об аукционе, в том числе конкретные показатели используемого товара, соответствующие значениям, установленным в документации об аукционе</w:t>
      </w:r>
      <w:r>
        <w:rPr>
          <w:rFonts w:ascii="Times New Roman" w:eastAsia="Andale Sans UI" w:hAnsi="Times New Roman" w:cs="Times New Roman"/>
          <w:color w:val="000000"/>
          <w:kern w:val="1"/>
          <w:sz w:val="26"/>
          <w:szCs w:val="26"/>
          <w:lang w:eastAsia="ar-SA"/>
        </w:rPr>
        <w:t xml:space="preserve"> </w:t>
      </w:r>
      <w:r w:rsidR="001D61CB" w:rsidRPr="001D61CB">
        <w:rPr>
          <w:rFonts w:ascii="Times New Roman" w:eastAsia="Andale Sans UI" w:hAnsi="Times New Roman" w:cs="Times New Roman"/>
          <w:color w:val="000000"/>
          <w:kern w:val="1"/>
          <w:sz w:val="26"/>
          <w:szCs w:val="26"/>
          <w:lang w:eastAsia="ar-SA"/>
        </w:rPr>
        <w:t xml:space="preserve"> (Приложение № 3 к информационной карте).</w:t>
      </w:r>
      <w:proofErr w:type="gramEnd"/>
    </w:p>
    <w:p w:rsidR="00872378" w:rsidRDefault="00872378" w:rsidP="002E7920">
      <w:pPr>
        <w:widowControl w:val="0"/>
        <w:suppressLineNumbers/>
        <w:suppressAutoHyphens/>
        <w:spacing w:line="240" w:lineRule="auto"/>
        <w:rPr>
          <w:rFonts w:ascii="Times New Roman" w:eastAsia="Andale Sans UI" w:hAnsi="Times New Roman" w:cs="Times New Roman"/>
          <w:color w:val="000000"/>
          <w:kern w:val="1"/>
          <w:sz w:val="26"/>
          <w:szCs w:val="26"/>
          <w:lang w:eastAsia="ar-SA"/>
        </w:rPr>
      </w:pPr>
      <w:r>
        <w:rPr>
          <w:rFonts w:ascii="Times New Roman" w:eastAsia="Andale Sans UI" w:hAnsi="Times New Roman" w:cs="Times New Roman"/>
          <w:color w:val="000000"/>
          <w:kern w:val="1"/>
          <w:sz w:val="26"/>
          <w:szCs w:val="26"/>
          <w:lang w:eastAsia="ar-SA"/>
        </w:rPr>
        <w:tab/>
      </w:r>
      <w:proofErr w:type="gramStart"/>
      <w:r>
        <w:rPr>
          <w:rFonts w:ascii="Times New Roman" w:eastAsia="Andale Sans UI" w:hAnsi="Times New Roman" w:cs="Times New Roman"/>
          <w:color w:val="000000"/>
          <w:kern w:val="1"/>
          <w:sz w:val="26"/>
          <w:szCs w:val="26"/>
          <w:lang w:eastAsia="ar-SA"/>
        </w:rPr>
        <w:t>Вместе с тем, Приложение № 3 к информационной карте, именуемое «Техническое задание»</w:t>
      </w:r>
      <w:r w:rsidR="00BD2BBA">
        <w:rPr>
          <w:rFonts w:ascii="Times New Roman" w:eastAsia="Andale Sans UI" w:hAnsi="Times New Roman" w:cs="Times New Roman"/>
          <w:color w:val="000000"/>
          <w:kern w:val="1"/>
          <w:sz w:val="26"/>
          <w:szCs w:val="26"/>
          <w:lang w:eastAsia="ar-SA"/>
        </w:rPr>
        <w:t>,</w:t>
      </w:r>
      <w:r>
        <w:rPr>
          <w:rFonts w:ascii="Times New Roman" w:eastAsia="Andale Sans UI" w:hAnsi="Times New Roman" w:cs="Times New Roman"/>
          <w:color w:val="000000"/>
          <w:kern w:val="1"/>
          <w:sz w:val="26"/>
          <w:szCs w:val="26"/>
          <w:lang w:eastAsia="ar-SA"/>
        </w:rPr>
        <w:t xml:space="preserve"> содержит перечень строительных материалов с указанием их характеристик, а также со ссылкой на строительные нормы и правила, в соответствии с которыми должны применяться указанные материалы</w:t>
      </w:r>
      <w:r w:rsidR="002E7920">
        <w:rPr>
          <w:rFonts w:ascii="Times New Roman" w:eastAsia="Andale Sans UI" w:hAnsi="Times New Roman" w:cs="Times New Roman"/>
          <w:color w:val="000000"/>
          <w:kern w:val="1"/>
          <w:sz w:val="26"/>
          <w:szCs w:val="26"/>
          <w:lang w:eastAsia="ar-SA"/>
        </w:rPr>
        <w:t xml:space="preserve"> (требования к </w:t>
      </w:r>
      <w:r w:rsidR="002E7920" w:rsidRPr="002E7920">
        <w:rPr>
          <w:rFonts w:ascii="Times New Roman" w:eastAsia="Andale Sans UI" w:hAnsi="Times New Roman" w:cs="Times New Roman"/>
          <w:color w:val="000000"/>
          <w:kern w:val="1"/>
          <w:sz w:val="26"/>
          <w:szCs w:val="26"/>
          <w:lang w:eastAsia="ar-SA"/>
        </w:rPr>
        <w:t>технологическим характеристикам</w:t>
      </w:r>
      <w:r w:rsidR="002E7920">
        <w:rPr>
          <w:rFonts w:ascii="Times New Roman" w:eastAsia="Andale Sans UI" w:hAnsi="Times New Roman" w:cs="Times New Roman"/>
          <w:color w:val="000000"/>
          <w:kern w:val="1"/>
          <w:sz w:val="26"/>
          <w:szCs w:val="26"/>
          <w:lang w:eastAsia="ar-SA"/>
        </w:rPr>
        <w:t xml:space="preserve"> материалов, </w:t>
      </w:r>
      <w:r w:rsidR="002E7920" w:rsidRPr="002E7920">
        <w:rPr>
          <w:rFonts w:ascii="Times New Roman" w:eastAsia="Andale Sans UI" w:hAnsi="Times New Roman" w:cs="Times New Roman"/>
          <w:color w:val="000000"/>
          <w:kern w:val="1"/>
          <w:sz w:val="26"/>
          <w:szCs w:val="26"/>
          <w:lang w:eastAsia="ar-SA"/>
        </w:rPr>
        <w:t>к процеду</w:t>
      </w:r>
      <w:r w:rsidR="002E7920">
        <w:rPr>
          <w:rFonts w:ascii="Times New Roman" w:eastAsia="Andale Sans UI" w:hAnsi="Times New Roman" w:cs="Times New Roman"/>
          <w:color w:val="000000"/>
          <w:kern w:val="1"/>
          <w:sz w:val="26"/>
          <w:szCs w:val="26"/>
          <w:lang w:eastAsia="ar-SA"/>
        </w:rPr>
        <w:t xml:space="preserve">рам контроля их приготовления, </w:t>
      </w:r>
      <w:r w:rsidR="002E7920" w:rsidRPr="002E7920">
        <w:rPr>
          <w:rFonts w:ascii="Times New Roman" w:eastAsia="Andale Sans UI" w:hAnsi="Times New Roman" w:cs="Times New Roman"/>
          <w:color w:val="000000"/>
          <w:kern w:val="1"/>
          <w:sz w:val="26"/>
          <w:szCs w:val="26"/>
          <w:lang w:eastAsia="ar-SA"/>
        </w:rPr>
        <w:t>к оценке соответствия показателей их качества</w:t>
      </w:r>
      <w:r w:rsidR="00BD2BBA">
        <w:rPr>
          <w:rFonts w:ascii="Times New Roman" w:eastAsia="Andale Sans UI" w:hAnsi="Times New Roman" w:cs="Times New Roman"/>
          <w:color w:val="000000"/>
          <w:kern w:val="1"/>
          <w:sz w:val="26"/>
          <w:szCs w:val="26"/>
          <w:lang w:eastAsia="ar-SA"/>
        </w:rPr>
        <w:t>).</w:t>
      </w:r>
      <w:proofErr w:type="gramEnd"/>
    </w:p>
    <w:p w:rsidR="001D61CB" w:rsidRPr="001D61CB" w:rsidRDefault="00872378" w:rsidP="001D61CB">
      <w:pPr>
        <w:widowControl w:val="0"/>
        <w:suppressLineNumbers/>
        <w:suppressAutoHyphens/>
        <w:spacing w:line="240" w:lineRule="auto"/>
        <w:rPr>
          <w:rFonts w:ascii="Times New Roman" w:eastAsia="Andale Sans UI" w:hAnsi="Times New Roman" w:cs="Times New Roman"/>
          <w:color w:val="000000"/>
          <w:kern w:val="1"/>
          <w:sz w:val="26"/>
          <w:szCs w:val="26"/>
          <w:lang w:eastAsia="ar-SA"/>
        </w:rPr>
      </w:pPr>
      <w:r>
        <w:rPr>
          <w:rFonts w:ascii="Times New Roman" w:eastAsia="Andale Sans UI" w:hAnsi="Times New Roman" w:cs="Times New Roman"/>
          <w:color w:val="000000"/>
          <w:kern w:val="1"/>
          <w:sz w:val="26"/>
          <w:szCs w:val="26"/>
          <w:lang w:eastAsia="ar-SA"/>
        </w:rPr>
        <w:t xml:space="preserve">  </w:t>
      </w:r>
      <w:r w:rsidR="002E7920">
        <w:rPr>
          <w:rFonts w:ascii="Times New Roman" w:eastAsia="Andale Sans UI" w:hAnsi="Times New Roman" w:cs="Times New Roman"/>
          <w:color w:val="000000"/>
          <w:kern w:val="1"/>
          <w:sz w:val="26"/>
          <w:szCs w:val="26"/>
          <w:lang w:eastAsia="ar-SA"/>
        </w:rPr>
        <w:t xml:space="preserve">         </w:t>
      </w:r>
      <w:r w:rsidR="001D61CB" w:rsidRPr="001D61CB">
        <w:rPr>
          <w:rFonts w:ascii="Times New Roman" w:eastAsia="Andale Sans UI" w:hAnsi="Times New Roman" w:cs="Times New Roman"/>
          <w:color w:val="000000"/>
          <w:kern w:val="1"/>
          <w:sz w:val="26"/>
          <w:szCs w:val="26"/>
          <w:lang w:eastAsia="ar-SA"/>
        </w:rPr>
        <w:t xml:space="preserve">В первой части заявки </w:t>
      </w:r>
      <w:r>
        <w:rPr>
          <w:rFonts w:ascii="Times New Roman" w:eastAsia="Andale Sans UI" w:hAnsi="Times New Roman" w:cs="Times New Roman"/>
          <w:color w:val="000000"/>
          <w:kern w:val="1"/>
          <w:sz w:val="26"/>
          <w:szCs w:val="26"/>
          <w:lang w:eastAsia="ar-SA"/>
        </w:rPr>
        <w:t xml:space="preserve">ОАО «Автотранспортное предприятие» </w:t>
      </w:r>
      <w:r w:rsidR="001D61CB" w:rsidRPr="001D61CB">
        <w:rPr>
          <w:rFonts w:ascii="Times New Roman" w:eastAsia="Andale Sans UI" w:hAnsi="Times New Roman" w:cs="Times New Roman"/>
          <w:color w:val="000000"/>
          <w:kern w:val="1"/>
          <w:sz w:val="26"/>
          <w:szCs w:val="26"/>
          <w:lang w:eastAsia="ar-SA"/>
        </w:rPr>
        <w:t>содержится только согласие участника размещения заказа на выполнение работ при отсутствии указания на характеристики товаров, использование которых необходимо при выполнении работ, являющихся предметом размещаемого заказа.</w:t>
      </w:r>
    </w:p>
    <w:p w:rsidR="001D61CB" w:rsidRPr="001D61CB" w:rsidRDefault="001D61CB" w:rsidP="001D61CB">
      <w:pPr>
        <w:widowControl w:val="0"/>
        <w:suppressAutoHyphens/>
        <w:spacing w:line="240" w:lineRule="auto"/>
        <w:rPr>
          <w:rFonts w:ascii="Times New Roman" w:eastAsia="Arial" w:hAnsi="Times New Roman" w:cs="Arial"/>
          <w:kern w:val="1"/>
          <w:sz w:val="26"/>
          <w:szCs w:val="26"/>
          <w:lang w:eastAsia="ar-SA"/>
        </w:rPr>
      </w:pPr>
      <w:r w:rsidRPr="001D61CB">
        <w:rPr>
          <w:rFonts w:ascii="Times New Roman" w:eastAsia="Andale Sans UI" w:hAnsi="Times New Roman" w:cs="Times New Roman"/>
          <w:color w:val="000000"/>
          <w:kern w:val="1"/>
          <w:sz w:val="26"/>
          <w:szCs w:val="26"/>
          <w:lang w:eastAsia="ar-SA"/>
        </w:rPr>
        <w:tab/>
        <w:t>Согласно пункту 1 части 4 статьи 41.9 Закона о размещении заказов у</w:t>
      </w:r>
      <w:r w:rsidRPr="001D61CB">
        <w:rPr>
          <w:rFonts w:ascii="Times New Roman" w:eastAsia="Arial" w:hAnsi="Times New Roman" w:cs="Arial"/>
          <w:kern w:val="1"/>
          <w:sz w:val="26"/>
          <w:szCs w:val="26"/>
          <w:lang w:eastAsia="ar-SA"/>
        </w:rPr>
        <w:t>частник размещения заказа не допускается к участию в открытом аукционе в электронной форме в случае непредставления сведений, предусмотренных частью 4 статьи 41.8 настоящего Федерального закона.</w:t>
      </w:r>
    </w:p>
    <w:p w:rsidR="001D61CB" w:rsidRPr="001D61CB" w:rsidRDefault="001D61CB" w:rsidP="001D61CB">
      <w:pPr>
        <w:widowControl w:val="0"/>
        <w:suppressLineNumbers/>
        <w:suppressAutoHyphens/>
        <w:spacing w:line="240" w:lineRule="auto"/>
        <w:rPr>
          <w:rFonts w:ascii="Times New Roman" w:eastAsia="Arial" w:hAnsi="Times New Roman" w:cs="Arial"/>
          <w:color w:val="000000"/>
          <w:kern w:val="1"/>
          <w:sz w:val="26"/>
          <w:szCs w:val="26"/>
          <w:lang w:eastAsia="ar-SA"/>
        </w:rPr>
      </w:pPr>
      <w:r w:rsidRPr="001D61CB">
        <w:rPr>
          <w:rFonts w:ascii="Times New Roman" w:eastAsia="Arial" w:hAnsi="Times New Roman" w:cs="Arial"/>
          <w:kern w:val="1"/>
          <w:sz w:val="26"/>
          <w:szCs w:val="26"/>
          <w:lang w:eastAsia="ar-SA"/>
        </w:rPr>
        <w:tab/>
      </w:r>
      <w:proofErr w:type="gramStart"/>
      <w:r w:rsidRPr="001D61CB">
        <w:rPr>
          <w:rFonts w:ascii="Times New Roman" w:eastAsia="Arial" w:hAnsi="Times New Roman" w:cs="Arial"/>
          <w:kern w:val="1"/>
          <w:sz w:val="26"/>
          <w:szCs w:val="26"/>
          <w:lang w:eastAsia="ar-SA"/>
        </w:rPr>
        <w:t>Подпунктом «б» пункта 3 части 4 статьи 41.8</w:t>
      </w:r>
      <w:r w:rsidR="00236BB3">
        <w:rPr>
          <w:rFonts w:ascii="Times New Roman" w:eastAsia="Arial" w:hAnsi="Times New Roman" w:cs="Arial"/>
          <w:kern w:val="1"/>
          <w:sz w:val="26"/>
          <w:szCs w:val="26"/>
          <w:lang w:eastAsia="ar-SA"/>
        </w:rPr>
        <w:t xml:space="preserve"> Закона о размещении заказов</w:t>
      </w:r>
      <w:r w:rsidRPr="001D61CB">
        <w:rPr>
          <w:rFonts w:ascii="Times New Roman" w:eastAsia="Arial" w:hAnsi="Times New Roman" w:cs="Arial"/>
          <w:kern w:val="1"/>
          <w:sz w:val="26"/>
          <w:szCs w:val="26"/>
          <w:lang w:eastAsia="ar-SA"/>
        </w:rPr>
        <w:t xml:space="preserve">, </w:t>
      </w:r>
      <w:r w:rsidR="00236BB3">
        <w:rPr>
          <w:rFonts w:ascii="Times New Roman" w:eastAsia="Arial" w:hAnsi="Times New Roman" w:cs="Arial"/>
          <w:kern w:val="1"/>
          <w:sz w:val="26"/>
          <w:szCs w:val="26"/>
          <w:lang w:eastAsia="ar-SA"/>
        </w:rPr>
        <w:t xml:space="preserve">а также </w:t>
      </w:r>
      <w:r w:rsidRPr="001D61CB">
        <w:rPr>
          <w:rFonts w:ascii="Times New Roman" w:eastAsia="Arial" w:hAnsi="Times New Roman" w:cs="Arial"/>
          <w:kern w:val="1"/>
          <w:sz w:val="26"/>
          <w:szCs w:val="26"/>
          <w:lang w:eastAsia="ar-SA"/>
        </w:rPr>
        <w:t>п.</w:t>
      </w:r>
      <w:r w:rsidR="002E7920">
        <w:rPr>
          <w:rFonts w:ascii="Times New Roman" w:eastAsia="Arial" w:hAnsi="Times New Roman" w:cs="Arial"/>
          <w:kern w:val="1"/>
          <w:sz w:val="26"/>
          <w:szCs w:val="26"/>
          <w:lang w:eastAsia="ar-SA"/>
        </w:rPr>
        <w:t xml:space="preserve"> 14</w:t>
      </w:r>
      <w:r w:rsidRPr="001D61CB">
        <w:rPr>
          <w:rFonts w:ascii="Times New Roman" w:eastAsia="Arial" w:hAnsi="Times New Roman" w:cs="Arial"/>
          <w:kern w:val="1"/>
          <w:sz w:val="26"/>
          <w:szCs w:val="26"/>
          <w:lang w:eastAsia="ar-SA"/>
        </w:rPr>
        <w:t xml:space="preserve"> информационной карты </w:t>
      </w:r>
      <w:r w:rsidRPr="001D61CB">
        <w:rPr>
          <w:rFonts w:ascii="Times New Roman" w:eastAsia="Arial" w:hAnsi="Times New Roman" w:cs="Arial"/>
          <w:color w:val="000000"/>
          <w:kern w:val="1"/>
          <w:sz w:val="26"/>
          <w:szCs w:val="26"/>
          <w:lang w:eastAsia="ar-SA"/>
        </w:rPr>
        <w:t>документации об аукционе предусмотрено, что первая часть заявки на участие в открытом аукционе в электронной форме должна содержать, в том числе конкретные показатели, используемого товара, соответствующие значениям, установленным в документации об аукционе, и указание на товарный знак (его словесное обозначение) (при наличии</w:t>
      </w:r>
      <w:proofErr w:type="gramEnd"/>
      <w:r w:rsidRPr="001D61CB">
        <w:rPr>
          <w:rFonts w:ascii="Times New Roman" w:eastAsia="Arial" w:hAnsi="Times New Roman" w:cs="Arial"/>
          <w:color w:val="000000"/>
          <w:kern w:val="1"/>
          <w:sz w:val="26"/>
          <w:szCs w:val="26"/>
          <w:lang w:eastAsia="ar-SA"/>
        </w:rPr>
        <w:t xml:space="preserve">) предлагаемого для использования товара. </w:t>
      </w:r>
    </w:p>
    <w:p w:rsidR="001D61CB" w:rsidRDefault="001D61CB" w:rsidP="001D61CB">
      <w:pPr>
        <w:widowControl w:val="0"/>
        <w:suppressLineNumbers/>
        <w:suppressAutoHyphens/>
        <w:spacing w:line="240" w:lineRule="auto"/>
        <w:rPr>
          <w:rFonts w:ascii="Times New Roman" w:eastAsia="Andale Sans UI" w:hAnsi="Times New Roman" w:cs="Times New Roman"/>
          <w:color w:val="000000"/>
          <w:kern w:val="1"/>
          <w:sz w:val="26"/>
          <w:szCs w:val="26"/>
          <w:lang w:eastAsia="ar-SA"/>
        </w:rPr>
      </w:pPr>
      <w:r w:rsidRPr="001D61CB">
        <w:rPr>
          <w:rFonts w:ascii="Times New Roman" w:eastAsia="Andale Sans UI" w:hAnsi="Times New Roman" w:cs="Times New Roman"/>
          <w:color w:val="000000"/>
          <w:kern w:val="1"/>
          <w:sz w:val="26"/>
          <w:szCs w:val="26"/>
          <w:lang w:eastAsia="ar-SA"/>
        </w:rPr>
        <w:tab/>
        <w:t xml:space="preserve">На основании изложенного, решение аукционной комиссии об отказе в допуске к участию в аукционе </w:t>
      </w:r>
      <w:r w:rsidR="002E7920">
        <w:rPr>
          <w:rFonts w:ascii="Times New Roman" w:eastAsia="Andale Sans UI" w:hAnsi="Times New Roman" w:cs="Times New Roman"/>
          <w:color w:val="000000"/>
          <w:kern w:val="1"/>
          <w:sz w:val="26"/>
          <w:szCs w:val="26"/>
          <w:lang w:eastAsia="ar-SA"/>
        </w:rPr>
        <w:t xml:space="preserve">заявителя </w:t>
      </w:r>
      <w:r w:rsidRPr="001D61CB">
        <w:rPr>
          <w:rFonts w:ascii="Times New Roman" w:eastAsia="Andale Sans UI" w:hAnsi="Times New Roman" w:cs="Times New Roman"/>
          <w:color w:val="000000"/>
          <w:kern w:val="1"/>
          <w:sz w:val="26"/>
          <w:szCs w:val="26"/>
          <w:lang w:eastAsia="ar-SA"/>
        </w:rPr>
        <w:t>является правомерным.</w:t>
      </w:r>
    </w:p>
    <w:p w:rsidR="00CE5DBE" w:rsidRDefault="00236BB3" w:rsidP="001D61CB">
      <w:pPr>
        <w:widowControl w:val="0"/>
        <w:suppressLineNumbers/>
        <w:suppressAutoHyphens/>
        <w:spacing w:line="240" w:lineRule="auto"/>
        <w:rPr>
          <w:rFonts w:ascii="Times New Roman" w:eastAsia="Andale Sans UI" w:hAnsi="Times New Roman" w:cs="Times New Roman"/>
          <w:color w:val="000000"/>
          <w:kern w:val="1"/>
          <w:sz w:val="26"/>
          <w:szCs w:val="26"/>
          <w:lang w:eastAsia="ar-SA"/>
        </w:rPr>
      </w:pPr>
      <w:r>
        <w:rPr>
          <w:rFonts w:ascii="Times New Roman" w:eastAsia="Andale Sans UI" w:hAnsi="Times New Roman" w:cs="Times New Roman"/>
          <w:color w:val="000000"/>
          <w:kern w:val="1"/>
          <w:sz w:val="26"/>
          <w:szCs w:val="26"/>
          <w:lang w:eastAsia="ar-SA"/>
        </w:rPr>
        <w:tab/>
      </w:r>
      <w:r w:rsidR="00CE5DBE">
        <w:rPr>
          <w:rFonts w:ascii="Times New Roman" w:eastAsia="Andale Sans UI" w:hAnsi="Times New Roman" w:cs="Times New Roman"/>
          <w:color w:val="000000"/>
          <w:kern w:val="1"/>
          <w:sz w:val="26"/>
          <w:szCs w:val="26"/>
          <w:lang w:eastAsia="ar-SA"/>
        </w:rPr>
        <w:t>Исходя из положений части</w:t>
      </w:r>
      <w:r>
        <w:rPr>
          <w:rFonts w:ascii="Times New Roman" w:eastAsia="Andale Sans UI" w:hAnsi="Times New Roman" w:cs="Times New Roman"/>
          <w:color w:val="000000"/>
          <w:kern w:val="1"/>
          <w:sz w:val="26"/>
          <w:szCs w:val="26"/>
          <w:lang w:eastAsia="ar-SA"/>
        </w:rPr>
        <w:t xml:space="preserve"> 6 статьи 41.9 Закона о размещении заказов</w:t>
      </w:r>
      <w:r w:rsidR="00CE5DBE">
        <w:rPr>
          <w:rFonts w:ascii="Times New Roman" w:eastAsia="Andale Sans UI" w:hAnsi="Times New Roman" w:cs="Times New Roman"/>
          <w:color w:val="000000"/>
          <w:kern w:val="1"/>
          <w:sz w:val="26"/>
          <w:szCs w:val="26"/>
          <w:lang w:eastAsia="ar-SA"/>
        </w:rPr>
        <w:t xml:space="preserve"> следует, что</w:t>
      </w:r>
      <w:r>
        <w:rPr>
          <w:rFonts w:ascii="Times New Roman" w:eastAsia="Andale Sans UI" w:hAnsi="Times New Roman" w:cs="Times New Roman"/>
          <w:color w:val="000000"/>
          <w:kern w:val="1"/>
          <w:sz w:val="26"/>
          <w:szCs w:val="26"/>
          <w:lang w:eastAsia="ar-SA"/>
        </w:rPr>
        <w:t xml:space="preserve"> </w:t>
      </w:r>
      <w:r w:rsidR="00CE5DBE">
        <w:rPr>
          <w:rFonts w:ascii="Times New Roman" w:eastAsia="Andale Sans UI" w:hAnsi="Times New Roman" w:cs="Times New Roman"/>
          <w:color w:val="000000"/>
          <w:kern w:val="1"/>
          <w:sz w:val="26"/>
          <w:szCs w:val="26"/>
          <w:lang w:eastAsia="ar-SA"/>
        </w:rPr>
        <w:t>п</w:t>
      </w:r>
      <w:r w:rsidRPr="00236BB3">
        <w:rPr>
          <w:rFonts w:ascii="Times New Roman" w:eastAsia="Andale Sans UI" w:hAnsi="Times New Roman" w:cs="Times New Roman"/>
          <w:color w:val="000000"/>
          <w:kern w:val="1"/>
          <w:sz w:val="26"/>
          <w:szCs w:val="26"/>
          <w:lang w:eastAsia="ar-SA"/>
        </w:rPr>
        <w:t xml:space="preserve">ротокол </w:t>
      </w:r>
      <w:r w:rsidR="00CE5DBE">
        <w:rPr>
          <w:rFonts w:ascii="Times New Roman" w:eastAsia="Andale Sans UI" w:hAnsi="Times New Roman" w:cs="Times New Roman"/>
          <w:color w:val="000000"/>
          <w:kern w:val="1"/>
          <w:sz w:val="26"/>
          <w:szCs w:val="26"/>
          <w:lang w:eastAsia="ar-SA"/>
        </w:rPr>
        <w:t xml:space="preserve">рассмотрения заявок на участие в аукционе </w:t>
      </w:r>
      <w:r w:rsidRPr="00236BB3">
        <w:rPr>
          <w:rFonts w:ascii="Times New Roman" w:eastAsia="Andale Sans UI" w:hAnsi="Times New Roman" w:cs="Times New Roman"/>
          <w:color w:val="000000"/>
          <w:kern w:val="1"/>
          <w:sz w:val="26"/>
          <w:szCs w:val="26"/>
          <w:lang w:eastAsia="ar-SA"/>
        </w:rPr>
        <w:t>должен содержать</w:t>
      </w:r>
      <w:r w:rsidR="00CE5DBE">
        <w:rPr>
          <w:rFonts w:ascii="Times New Roman" w:eastAsia="Andale Sans UI" w:hAnsi="Times New Roman" w:cs="Times New Roman"/>
          <w:color w:val="000000"/>
          <w:kern w:val="1"/>
          <w:sz w:val="26"/>
          <w:szCs w:val="26"/>
          <w:lang w:eastAsia="ar-SA"/>
        </w:rPr>
        <w:t xml:space="preserve"> в случае отказа в допуске к участию в аукционе участника размещения заказа </w:t>
      </w:r>
      <w:r w:rsidR="00CE5DBE" w:rsidRPr="00BD2BBA">
        <w:rPr>
          <w:rFonts w:ascii="Times New Roman" w:eastAsia="Andale Sans UI" w:hAnsi="Times New Roman" w:cs="Times New Roman"/>
          <w:color w:val="000000"/>
          <w:kern w:val="1"/>
          <w:sz w:val="26"/>
          <w:szCs w:val="26"/>
          <w:u w:val="single"/>
          <w:lang w:eastAsia="ar-SA"/>
        </w:rPr>
        <w:t xml:space="preserve">обоснование такого решения </w:t>
      </w:r>
      <w:r w:rsidRPr="00BD2BBA">
        <w:rPr>
          <w:rFonts w:ascii="Times New Roman" w:eastAsia="Andale Sans UI" w:hAnsi="Times New Roman" w:cs="Times New Roman"/>
          <w:color w:val="000000"/>
          <w:kern w:val="1"/>
          <w:sz w:val="26"/>
          <w:szCs w:val="26"/>
          <w:u w:val="single"/>
          <w:lang w:eastAsia="ar-SA"/>
        </w:rPr>
        <w:t xml:space="preserve">с указанием положений документации об открытом аукционе в электронной форме, которым не соответствует заявка на участие в открытом аукционе этого участника размещения заказа, положений заявки на участие в открытом аукционе, которые не соответствуют требованиям </w:t>
      </w:r>
      <w:r w:rsidRPr="00BD2BBA">
        <w:rPr>
          <w:rFonts w:ascii="Times New Roman" w:eastAsia="Andale Sans UI" w:hAnsi="Times New Roman" w:cs="Times New Roman"/>
          <w:color w:val="000000"/>
          <w:kern w:val="1"/>
          <w:sz w:val="26"/>
          <w:szCs w:val="26"/>
          <w:u w:val="single"/>
          <w:lang w:eastAsia="ar-SA"/>
        </w:rPr>
        <w:lastRenderedPageBreak/>
        <w:t>до</w:t>
      </w:r>
      <w:r w:rsidR="00CE5DBE" w:rsidRPr="00BD2BBA">
        <w:rPr>
          <w:rFonts w:ascii="Times New Roman" w:eastAsia="Andale Sans UI" w:hAnsi="Times New Roman" w:cs="Times New Roman"/>
          <w:color w:val="000000"/>
          <w:kern w:val="1"/>
          <w:sz w:val="26"/>
          <w:szCs w:val="26"/>
          <w:u w:val="single"/>
          <w:lang w:eastAsia="ar-SA"/>
        </w:rPr>
        <w:t>кументации об открытом аукционе</w:t>
      </w:r>
      <w:r w:rsidR="00CE5DBE">
        <w:rPr>
          <w:rFonts w:ascii="Times New Roman" w:eastAsia="Andale Sans UI" w:hAnsi="Times New Roman" w:cs="Times New Roman"/>
          <w:color w:val="000000"/>
          <w:kern w:val="1"/>
          <w:sz w:val="26"/>
          <w:szCs w:val="26"/>
          <w:lang w:eastAsia="ar-SA"/>
        </w:rPr>
        <w:t>.</w:t>
      </w:r>
    </w:p>
    <w:p w:rsidR="00894934" w:rsidRDefault="00CE5DBE" w:rsidP="001D61CB">
      <w:pPr>
        <w:widowControl w:val="0"/>
        <w:suppressLineNumbers/>
        <w:suppressAutoHyphens/>
        <w:spacing w:line="240" w:lineRule="auto"/>
        <w:rPr>
          <w:rFonts w:ascii="Times New Roman" w:eastAsia="Andale Sans UI" w:hAnsi="Times New Roman" w:cs="Times New Roman"/>
          <w:color w:val="000000"/>
          <w:kern w:val="1"/>
          <w:sz w:val="26"/>
          <w:szCs w:val="26"/>
          <w:lang w:eastAsia="ar-SA"/>
        </w:rPr>
      </w:pPr>
      <w:r>
        <w:rPr>
          <w:rFonts w:ascii="Times New Roman" w:eastAsia="Andale Sans UI" w:hAnsi="Times New Roman" w:cs="Times New Roman"/>
          <w:color w:val="000000"/>
          <w:kern w:val="1"/>
          <w:sz w:val="26"/>
          <w:szCs w:val="26"/>
          <w:lang w:eastAsia="ar-SA"/>
        </w:rPr>
        <w:tab/>
      </w:r>
      <w:proofErr w:type="gramStart"/>
      <w:r>
        <w:rPr>
          <w:rFonts w:ascii="Times New Roman" w:eastAsia="Andale Sans UI" w:hAnsi="Times New Roman" w:cs="Times New Roman"/>
          <w:color w:val="000000"/>
          <w:kern w:val="1"/>
          <w:sz w:val="26"/>
          <w:szCs w:val="26"/>
          <w:lang w:eastAsia="ar-SA"/>
        </w:rPr>
        <w:t xml:space="preserve">Вместе с тем, </w:t>
      </w:r>
      <w:r w:rsidR="00A44B03">
        <w:rPr>
          <w:rFonts w:ascii="Times New Roman" w:eastAsia="Andale Sans UI" w:hAnsi="Times New Roman" w:cs="Times New Roman"/>
          <w:color w:val="000000"/>
          <w:kern w:val="1"/>
          <w:sz w:val="26"/>
          <w:szCs w:val="26"/>
          <w:lang w:eastAsia="ar-SA"/>
        </w:rPr>
        <w:t>в нарушение законодательст</w:t>
      </w:r>
      <w:r>
        <w:rPr>
          <w:rFonts w:ascii="Times New Roman" w:eastAsia="Andale Sans UI" w:hAnsi="Times New Roman" w:cs="Times New Roman"/>
          <w:color w:val="000000"/>
          <w:kern w:val="1"/>
          <w:sz w:val="26"/>
          <w:szCs w:val="26"/>
          <w:lang w:eastAsia="ar-SA"/>
        </w:rPr>
        <w:t>в</w:t>
      </w:r>
      <w:r w:rsidR="00A44B03">
        <w:rPr>
          <w:rFonts w:ascii="Times New Roman" w:eastAsia="Andale Sans UI" w:hAnsi="Times New Roman" w:cs="Times New Roman"/>
          <w:color w:val="000000"/>
          <w:kern w:val="1"/>
          <w:sz w:val="26"/>
          <w:szCs w:val="26"/>
          <w:lang w:eastAsia="ar-SA"/>
        </w:rPr>
        <w:t>а о размещении заказов в</w:t>
      </w:r>
      <w:r>
        <w:rPr>
          <w:rFonts w:ascii="Times New Roman" w:eastAsia="Andale Sans UI" w:hAnsi="Times New Roman" w:cs="Times New Roman"/>
          <w:color w:val="000000"/>
          <w:kern w:val="1"/>
          <w:sz w:val="26"/>
          <w:szCs w:val="26"/>
          <w:lang w:eastAsia="ar-SA"/>
        </w:rPr>
        <w:t xml:space="preserve"> протоколе рассмотрения заявок на участие в аукционе от 18.12.2012 </w:t>
      </w:r>
      <w:r w:rsidR="00A44B03">
        <w:rPr>
          <w:rFonts w:ascii="Times New Roman" w:eastAsia="Andale Sans UI" w:hAnsi="Times New Roman" w:cs="Times New Roman"/>
          <w:color w:val="000000"/>
          <w:kern w:val="1"/>
          <w:sz w:val="26"/>
          <w:szCs w:val="26"/>
          <w:lang w:eastAsia="ar-SA"/>
        </w:rPr>
        <w:t xml:space="preserve">отсутствует </w:t>
      </w:r>
      <w:r>
        <w:rPr>
          <w:rFonts w:ascii="Times New Roman" w:eastAsia="Andale Sans UI" w:hAnsi="Times New Roman" w:cs="Times New Roman"/>
          <w:color w:val="000000"/>
          <w:kern w:val="1"/>
          <w:sz w:val="26"/>
          <w:szCs w:val="26"/>
          <w:lang w:eastAsia="ar-SA"/>
        </w:rPr>
        <w:t>правовое обоснование отказа в допуске заявки заявителя, а также в качестве обоснования отклонения</w:t>
      </w:r>
      <w:r w:rsidR="00A44B03">
        <w:rPr>
          <w:rFonts w:ascii="Times New Roman" w:eastAsia="Andale Sans UI" w:hAnsi="Times New Roman" w:cs="Times New Roman"/>
          <w:color w:val="000000"/>
          <w:kern w:val="1"/>
          <w:sz w:val="26"/>
          <w:szCs w:val="26"/>
          <w:lang w:eastAsia="ar-SA"/>
        </w:rPr>
        <w:t xml:space="preserve"> первой части заявки</w:t>
      </w:r>
      <w:r>
        <w:rPr>
          <w:rFonts w:ascii="Times New Roman" w:eastAsia="Andale Sans UI" w:hAnsi="Times New Roman" w:cs="Times New Roman"/>
          <w:color w:val="000000"/>
          <w:kern w:val="1"/>
          <w:sz w:val="26"/>
          <w:szCs w:val="26"/>
          <w:lang w:eastAsia="ar-SA"/>
        </w:rPr>
        <w:t xml:space="preserve"> </w:t>
      </w:r>
      <w:r w:rsidR="00A44B03">
        <w:rPr>
          <w:rFonts w:ascii="Times New Roman" w:eastAsia="Andale Sans UI" w:hAnsi="Times New Roman" w:cs="Times New Roman"/>
          <w:color w:val="000000"/>
          <w:kern w:val="1"/>
          <w:sz w:val="26"/>
          <w:szCs w:val="26"/>
          <w:lang w:eastAsia="ar-SA"/>
        </w:rPr>
        <w:t xml:space="preserve">указана </w:t>
      </w:r>
      <w:r>
        <w:rPr>
          <w:rFonts w:ascii="Times New Roman" w:eastAsia="Andale Sans UI" w:hAnsi="Times New Roman" w:cs="Times New Roman"/>
          <w:color w:val="000000"/>
          <w:kern w:val="1"/>
          <w:sz w:val="26"/>
          <w:szCs w:val="26"/>
          <w:lang w:eastAsia="ar-SA"/>
        </w:rPr>
        <w:t>ссылка на статью Закона о размещения заказа, не соответствующую фактическому основанию, по которому должна быть отклонена заявка заявителя.</w:t>
      </w:r>
      <w:proofErr w:type="gramEnd"/>
    </w:p>
    <w:p w:rsidR="00894934" w:rsidRDefault="00894934" w:rsidP="00894934">
      <w:pPr>
        <w:widowControl w:val="0"/>
        <w:suppressLineNumbers/>
        <w:suppressAutoHyphens/>
        <w:spacing w:line="240" w:lineRule="auto"/>
        <w:rPr>
          <w:rFonts w:ascii="Times New Roman" w:eastAsia="Andale Sans UI" w:hAnsi="Times New Roman" w:cs="Times New Roman"/>
          <w:color w:val="000000"/>
          <w:kern w:val="1"/>
          <w:sz w:val="26"/>
          <w:szCs w:val="26"/>
          <w:lang w:eastAsia="ar-SA"/>
        </w:rPr>
      </w:pPr>
      <w:r>
        <w:rPr>
          <w:rFonts w:ascii="Times New Roman" w:eastAsia="Andale Sans UI" w:hAnsi="Times New Roman" w:cs="Times New Roman"/>
          <w:color w:val="000000"/>
          <w:kern w:val="1"/>
          <w:sz w:val="26"/>
          <w:szCs w:val="26"/>
          <w:lang w:eastAsia="ar-SA"/>
        </w:rPr>
        <w:tab/>
        <w:t xml:space="preserve">2. </w:t>
      </w:r>
      <w:proofErr w:type="gramStart"/>
      <w:r>
        <w:rPr>
          <w:rFonts w:ascii="Times New Roman" w:eastAsia="Andale Sans UI" w:hAnsi="Times New Roman" w:cs="Times New Roman"/>
          <w:color w:val="000000"/>
          <w:kern w:val="1"/>
          <w:sz w:val="26"/>
          <w:szCs w:val="26"/>
          <w:lang w:eastAsia="ar-SA"/>
        </w:rPr>
        <w:t>Согласно части 1 статьи 41.11 Закона о размещении заказов а</w:t>
      </w:r>
      <w:r w:rsidRPr="00894934">
        <w:rPr>
          <w:rFonts w:ascii="Times New Roman" w:eastAsia="Andale Sans UI" w:hAnsi="Times New Roman" w:cs="Times New Roman"/>
          <w:color w:val="000000"/>
          <w:kern w:val="1"/>
          <w:sz w:val="26"/>
          <w:szCs w:val="26"/>
          <w:lang w:eastAsia="ar-SA"/>
        </w:rPr>
        <w:t>укционная комиссия рассматривает вторые части заявок на участие в открытом аукционе в электронной форме, а также документы, направленные заказчику оператором электронной площадки в соответствии с частью 20 статьи 41.10 настоящего Федерального закона, на соответствие их требованиям, установленным документацией об открытом аукционе в электронной форме</w:t>
      </w:r>
      <w:r>
        <w:rPr>
          <w:rFonts w:ascii="Times New Roman" w:eastAsia="Andale Sans UI" w:hAnsi="Times New Roman" w:cs="Times New Roman"/>
          <w:color w:val="000000"/>
          <w:kern w:val="1"/>
          <w:sz w:val="26"/>
          <w:szCs w:val="26"/>
          <w:lang w:eastAsia="ar-SA"/>
        </w:rPr>
        <w:t>.</w:t>
      </w:r>
      <w:proofErr w:type="gramEnd"/>
    </w:p>
    <w:p w:rsidR="00894934" w:rsidRDefault="00894934" w:rsidP="00894934">
      <w:pPr>
        <w:widowControl w:val="0"/>
        <w:suppressLineNumbers/>
        <w:suppressAutoHyphens/>
        <w:spacing w:line="240" w:lineRule="auto"/>
        <w:rPr>
          <w:rFonts w:ascii="Times New Roman" w:eastAsia="Andale Sans UI" w:hAnsi="Times New Roman" w:cs="Times New Roman"/>
          <w:color w:val="000000"/>
          <w:kern w:val="1"/>
          <w:sz w:val="26"/>
          <w:szCs w:val="26"/>
          <w:lang w:eastAsia="ar-SA"/>
        </w:rPr>
      </w:pPr>
      <w:r>
        <w:rPr>
          <w:rFonts w:ascii="Times New Roman" w:eastAsia="Andale Sans UI" w:hAnsi="Times New Roman" w:cs="Times New Roman"/>
          <w:color w:val="000000"/>
          <w:kern w:val="1"/>
          <w:sz w:val="26"/>
          <w:szCs w:val="26"/>
          <w:lang w:eastAsia="ar-SA"/>
        </w:rPr>
        <w:tab/>
      </w:r>
      <w:r w:rsidR="00022337">
        <w:rPr>
          <w:rFonts w:ascii="Times New Roman" w:eastAsia="Andale Sans UI" w:hAnsi="Times New Roman" w:cs="Times New Roman"/>
          <w:color w:val="000000"/>
          <w:kern w:val="1"/>
          <w:sz w:val="26"/>
          <w:szCs w:val="26"/>
          <w:lang w:eastAsia="ar-SA"/>
        </w:rPr>
        <w:t>Так, в составе второй части заявк</w:t>
      </w:r>
      <w:proofErr w:type="gramStart"/>
      <w:r w:rsidR="00022337">
        <w:rPr>
          <w:rFonts w:ascii="Times New Roman" w:eastAsia="Andale Sans UI" w:hAnsi="Times New Roman" w:cs="Times New Roman"/>
          <w:color w:val="000000"/>
          <w:kern w:val="1"/>
          <w:sz w:val="26"/>
          <w:szCs w:val="26"/>
          <w:lang w:eastAsia="ar-SA"/>
        </w:rPr>
        <w:t>и ООО</w:t>
      </w:r>
      <w:proofErr w:type="gramEnd"/>
      <w:r w:rsidR="00022337">
        <w:rPr>
          <w:rFonts w:ascii="Times New Roman" w:eastAsia="Andale Sans UI" w:hAnsi="Times New Roman" w:cs="Times New Roman"/>
          <w:color w:val="000000"/>
          <w:kern w:val="1"/>
          <w:sz w:val="26"/>
          <w:szCs w:val="26"/>
          <w:lang w:eastAsia="ar-SA"/>
        </w:rPr>
        <w:t xml:space="preserve"> «</w:t>
      </w:r>
      <w:r w:rsidR="00A35B7D">
        <w:rPr>
          <w:rFonts w:ascii="Times New Roman" w:eastAsia="Andale Sans UI" w:hAnsi="Times New Roman" w:cs="Times New Roman"/>
          <w:color w:val="000000"/>
          <w:kern w:val="1"/>
          <w:sz w:val="26"/>
          <w:szCs w:val="26"/>
          <w:lang w:eastAsia="ar-SA"/>
        </w:rPr>
        <w:t>Паритет-</w:t>
      </w:r>
      <w:r w:rsidR="00022337">
        <w:rPr>
          <w:rFonts w:ascii="Times New Roman" w:eastAsia="Andale Sans UI" w:hAnsi="Times New Roman" w:cs="Times New Roman"/>
          <w:color w:val="000000"/>
          <w:kern w:val="1"/>
          <w:sz w:val="26"/>
          <w:szCs w:val="26"/>
          <w:lang w:eastAsia="ar-SA"/>
        </w:rPr>
        <w:t>С» представлен</w:t>
      </w:r>
      <w:r w:rsidR="00A35B7D">
        <w:rPr>
          <w:rFonts w:ascii="Times New Roman" w:eastAsia="Andale Sans UI" w:hAnsi="Times New Roman" w:cs="Times New Roman"/>
          <w:color w:val="000000"/>
          <w:kern w:val="1"/>
          <w:sz w:val="26"/>
          <w:szCs w:val="26"/>
          <w:lang w:eastAsia="ar-SA"/>
        </w:rPr>
        <w:t>о</w:t>
      </w:r>
      <w:r w:rsidR="00022337">
        <w:rPr>
          <w:rFonts w:ascii="Times New Roman" w:eastAsia="Andale Sans UI" w:hAnsi="Times New Roman" w:cs="Times New Roman"/>
          <w:color w:val="000000"/>
          <w:kern w:val="1"/>
          <w:sz w:val="26"/>
          <w:szCs w:val="26"/>
          <w:lang w:eastAsia="ar-SA"/>
        </w:rPr>
        <w:t xml:space="preserve"> решение единственного учредителя общества</w:t>
      </w:r>
      <w:r w:rsidR="00A35B7D">
        <w:rPr>
          <w:rFonts w:ascii="Times New Roman" w:eastAsia="Andale Sans UI" w:hAnsi="Times New Roman" w:cs="Times New Roman"/>
          <w:color w:val="000000"/>
          <w:kern w:val="1"/>
          <w:sz w:val="26"/>
          <w:szCs w:val="26"/>
          <w:lang w:eastAsia="ar-SA"/>
        </w:rPr>
        <w:t>, являющегося единственным участником,</w:t>
      </w:r>
      <w:r w:rsidR="00022337">
        <w:rPr>
          <w:rFonts w:ascii="Times New Roman" w:eastAsia="Andale Sans UI" w:hAnsi="Times New Roman" w:cs="Times New Roman"/>
          <w:color w:val="000000"/>
          <w:kern w:val="1"/>
          <w:sz w:val="26"/>
          <w:szCs w:val="26"/>
          <w:lang w:eastAsia="ar-SA"/>
        </w:rPr>
        <w:t xml:space="preserve"> № 6 от 07.12.2012 об одобрении крупной сделки.</w:t>
      </w:r>
    </w:p>
    <w:p w:rsidR="00022337" w:rsidRDefault="00022337" w:rsidP="00894934">
      <w:pPr>
        <w:widowControl w:val="0"/>
        <w:suppressLineNumbers/>
        <w:suppressAutoHyphens/>
        <w:spacing w:line="240" w:lineRule="auto"/>
        <w:rPr>
          <w:rFonts w:ascii="Times New Roman" w:eastAsia="Andale Sans UI" w:hAnsi="Times New Roman" w:cs="Times New Roman"/>
          <w:color w:val="000000"/>
          <w:kern w:val="1"/>
          <w:sz w:val="26"/>
          <w:szCs w:val="26"/>
          <w:lang w:eastAsia="ar-SA"/>
        </w:rPr>
      </w:pPr>
      <w:r>
        <w:rPr>
          <w:rFonts w:ascii="Times New Roman" w:eastAsia="Andale Sans UI" w:hAnsi="Times New Roman" w:cs="Times New Roman"/>
          <w:color w:val="000000"/>
          <w:kern w:val="1"/>
          <w:sz w:val="26"/>
          <w:szCs w:val="26"/>
          <w:lang w:eastAsia="ar-SA"/>
        </w:rPr>
        <w:tab/>
        <w:t xml:space="preserve">Так, на повестке дня общества стоял вопрос об одобрении </w:t>
      </w:r>
      <w:r w:rsidR="00997BD9">
        <w:rPr>
          <w:rFonts w:ascii="Times New Roman" w:eastAsia="Andale Sans UI" w:hAnsi="Times New Roman" w:cs="Times New Roman"/>
          <w:color w:val="000000"/>
          <w:kern w:val="1"/>
          <w:sz w:val="26"/>
          <w:szCs w:val="26"/>
          <w:lang w:eastAsia="ar-SA"/>
        </w:rPr>
        <w:t>крупной сделки в размере 25 000 000, 00 рублей, однако в резолютивной части ука</w:t>
      </w:r>
      <w:r w:rsidR="00936B5F">
        <w:rPr>
          <w:rFonts w:ascii="Times New Roman" w:eastAsia="Andale Sans UI" w:hAnsi="Times New Roman" w:cs="Times New Roman"/>
          <w:color w:val="000000"/>
          <w:kern w:val="1"/>
          <w:sz w:val="26"/>
          <w:szCs w:val="26"/>
          <w:lang w:eastAsia="ar-SA"/>
        </w:rPr>
        <w:t>зана сумма в цифровом выражении</w:t>
      </w:r>
      <w:r w:rsidR="00997BD9">
        <w:rPr>
          <w:rFonts w:ascii="Times New Roman" w:eastAsia="Andale Sans UI" w:hAnsi="Times New Roman" w:cs="Times New Roman"/>
          <w:color w:val="000000"/>
          <w:kern w:val="1"/>
          <w:sz w:val="26"/>
          <w:szCs w:val="26"/>
          <w:lang w:eastAsia="ar-SA"/>
        </w:rPr>
        <w:t>, не соответствую</w:t>
      </w:r>
      <w:r w:rsidR="001045F2">
        <w:rPr>
          <w:rFonts w:ascii="Times New Roman" w:eastAsia="Andale Sans UI" w:hAnsi="Times New Roman" w:cs="Times New Roman"/>
          <w:color w:val="000000"/>
          <w:kern w:val="1"/>
          <w:sz w:val="26"/>
          <w:szCs w:val="26"/>
          <w:lang w:eastAsia="ar-SA"/>
        </w:rPr>
        <w:t xml:space="preserve">щая сумме, указанной прописью, </w:t>
      </w:r>
      <w:r w:rsidR="00997BD9">
        <w:rPr>
          <w:rFonts w:ascii="Times New Roman" w:eastAsia="Andale Sans UI" w:hAnsi="Times New Roman" w:cs="Times New Roman"/>
          <w:color w:val="000000"/>
          <w:kern w:val="1"/>
          <w:sz w:val="26"/>
          <w:szCs w:val="26"/>
          <w:lang w:eastAsia="ar-SA"/>
        </w:rPr>
        <w:t>а именно – 2 500 000, 00 рублей.</w:t>
      </w:r>
    </w:p>
    <w:p w:rsidR="00022337" w:rsidRDefault="00022337" w:rsidP="00894934">
      <w:pPr>
        <w:widowControl w:val="0"/>
        <w:suppressLineNumbers/>
        <w:suppressAutoHyphens/>
        <w:spacing w:line="240" w:lineRule="auto"/>
        <w:rPr>
          <w:rFonts w:ascii="Times New Roman" w:eastAsia="Andale Sans UI" w:hAnsi="Times New Roman" w:cs="Times New Roman"/>
          <w:color w:val="000000"/>
          <w:kern w:val="1"/>
          <w:sz w:val="26"/>
          <w:szCs w:val="26"/>
          <w:lang w:eastAsia="ar-SA"/>
        </w:rPr>
      </w:pPr>
      <w:r>
        <w:rPr>
          <w:rFonts w:ascii="Times New Roman" w:eastAsia="Andale Sans UI" w:hAnsi="Times New Roman" w:cs="Times New Roman"/>
          <w:color w:val="000000"/>
          <w:kern w:val="1"/>
          <w:sz w:val="26"/>
          <w:szCs w:val="26"/>
          <w:lang w:eastAsia="ar-SA"/>
        </w:rPr>
        <w:tab/>
      </w:r>
      <w:proofErr w:type="gramStart"/>
      <w:r w:rsidR="00997BD9">
        <w:rPr>
          <w:rFonts w:ascii="Times New Roman" w:eastAsia="Andale Sans UI" w:hAnsi="Times New Roman" w:cs="Times New Roman"/>
          <w:color w:val="000000"/>
          <w:kern w:val="1"/>
          <w:sz w:val="26"/>
          <w:szCs w:val="26"/>
          <w:lang w:eastAsia="ar-SA"/>
        </w:rPr>
        <w:t>Вместе с тем, и</w:t>
      </w:r>
      <w:r>
        <w:rPr>
          <w:rFonts w:ascii="Times New Roman" w:eastAsia="Andale Sans UI" w:hAnsi="Times New Roman" w:cs="Times New Roman"/>
          <w:color w:val="000000"/>
          <w:kern w:val="1"/>
          <w:sz w:val="26"/>
          <w:szCs w:val="26"/>
          <w:lang w:eastAsia="ar-SA"/>
        </w:rPr>
        <w:t>сходя из системного анализа второй части заявки общества, автоматически сформированного на электронной торговой площадке, а также содержания решения (повестка дня), в котором указана максимальная сумма сделки 25 000 000, 00 рублей (как прописью, так и цифрами)</w:t>
      </w:r>
      <w:r w:rsidR="00997BD9">
        <w:rPr>
          <w:rFonts w:ascii="Times New Roman" w:eastAsia="Andale Sans UI" w:hAnsi="Times New Roman" w:cs="Times New Roman"/>
          <w:color w:val="000000"/>
          <w:kern w:val="1"/>
          <w:sz w:val="26"/>
          <w:szCs w:val="26"/>
          <w:lang w:eastAsia="ar-SA"/>
        </w:rPr>
        <w:t>, а также резолютивной части решения, в которой прописью указана сумма 25 000 000, 00 рублей,</w:t>
      </w:r>
      <w:r>
        <w:rPr>
          <w:rFonts w:ascii="Times New Roman" w:eastAsia="Andale Sans UI" w:hAnsi="Times New Roman" w:cs="Times New Roman"/>
          <w:color w:val="000000"/>
          <w:kern w:val="1"/>
          <w:sz w:val="26"/>
          <w:szCs w:val="26"/>
          <w:lang w:eastAsia="ar-SA"/>
        </w:rPr>
        <w:t xml:space="preserve"> аукционная комиссия не </w:t>
      </w:r>
      <w:r w:rsidR="00936B5F">
        <w:rPr>
          <w:rFonts w:ascii="Times New Roman" w:eastAsia="Andale Sans UI" w:hAnsi="Times New Roman" w:cs="Times New Roman"/>
          <w:color w:val="000000"/>
          <w:kern w:val="1"/>
          <w:sz w:val="26"/>
          <w:szCs w:val="26"/>
          <w:lang w:eastAsia="ar-SA"/>
        </w:rPr>
        <w:t>имела достаточных оснований</w:t>
      </w:r>
      <w:proofErr w:type="gramEnd"/>
      <w:r w:rsidR="00936B5F">
        <w:rPr>
          <w:rFonts w:ascii="Times New Roman" w:eastAsia="Andale Sans UI" w:hAnsi="Times New Roman" w:cs="Times New Roman"/>
          <w:color w:val="000000"/>
          <w:kern w:val="1"/>
          <w:sz w:val="26"/>
          <w:szCs w:val="26"/>
          <w:lang w:eastAsia="ar-SA"/>
        </w:rPr>
        <w:t xml:space="preserve"> </w:t>
      </w:r>
      <w:r w:rsidR="000954B2">
        <w:rPr>
          <w:rFonts w:ascii="Times New Roman" w:eastAsia="Andale Sans UI" w:hAnsi="Times New Roman" w:cs="Times New Roman"/>
          <w:color w:val="000000"/>
          <w:kern w:val="1"/>
          <w:sz w:val="26"/>
          <w:szCs w:val="26"/>
          <w:lang w:eastAsia="ar-SA"/>
        </w:rPr>
        <w:t>для того</w:t>
      </w:r>
      <w:proofErr w:type="gramStart"/>
      <w:r w:rsidR="000954B2">
        <w:rPr>
          <w:rFonts w:ascii="Times New Roman" w:eastAsia="Andale Sans UI" w:hAnsi="Times New Roman" w:cs="Times New Roman"/>
          <w:color w:val="000000"/>
          <w:kern w:val="1"/>
          <w:sz w:val="26"/>
          <w:szCs w:val="26"/>
          <w:lang w:eastAsia="ar-SA"/>
        </w:rPr>
        <w:t>,</w:t>
      </w:r>
      <w:proofErr w:type="gramEnd"/>
      <w:r w:rsidR="000954B2">
        <w:rPr>
          <w:rFonts w:ascii="Times New Roman" w:eastAsia="Andale Sans UI" w:hAnsi="Times New Roman" w:cs="Times New Roman"/>
          <w:color w:val="000000"/>
          <w:kern w:val="1"/>
          <w:sz w:val="26"/>
          <w:szCs w:val="26"/>
          <w:lang w:eastAsia="ar-SA"/>
        </w:rPr>
        <w:t xml:space="preserve"> чтобы сделать вывод о предоставлении</w:t>
      </w:r>
      <w:r>
        <w:rPr>
          <w:rFonts w:ascii="Times New Roman" w:eastAsia="Andale Sans UI" w:hAnsi="Times New Roman" w:cs="Times New Roman"/>
          <w:color w:val="000000"/>
          <w:kern w:val="1"/>
          <w:sz w:val="26"/>
          <w:szCs w:val="26"/>
          <w:lang w:eastAsia="ar-SA"/>
        </w:rPr>
        <w:t xml:space="preserve"> недостоверных сведени</w:t>
      </w:r>
      <w:r w:rsidR="00997BD9">
        <w:rPr>
          <w:rFonts w:ascii="Times New Roman" w:eastAsia="Andale Sans UI" w:hAnsi="Times New Roman" w:cs="Times New Roman"/>
          <w:color w:val="000000"/>
          <w:kern w:val="1"/>
          <w:sz w:val="26"/>
          <w:szCs w:val="26"/>
          <w:lang w:eastAsia="ar-SA"/>
        </w:rPr>
        <w:t>й в составе второй части заявк</w:t>
      </w:r>
      <w:r w:rsidR="000954B2">
        <w:rPr>
          <w:rFonts w:ascii="Times New Roman" w:eastAsia="Andale Sans UI" w:hAnsi="Times New Roman" w:cs="Times New Roman"/>
          <w:color w:val="000000"/>
          <w:kern w:val="1"/>
          <w:sz w:val="26"/>
          <w:szCs w:val="26"/>
          <w:lang w:eastAsia="ar-SA"/>
        </w:rPr>
        <w:t>и ООО «Паритет-С».</w:t>
      </w:r>
    </w:p>
    <w:p w:rsidR="00606A57" w:rsidRDefault="00997BD9" w:rsidP="00606A57">
      <w:pPr>
        <w:widowControl w:val="0"/>
        <w:suppressLineNumbers/>
        <w:suppressAutoHyphens/>
        <w:spacing w:line="240" w:lineRule="auto"/>
        <w:rPr>
          <w:rFonts w:ascii="Times New Roman" w:eastAsia="Andale Sans UI" w:hAnsi="Times New Roman" w:cs="Times New Roman"/>
          <w:color w:val="000000"/>
          <w:kern w:val="1"/>
          <w:sz w:val="26"/>
          <w:szCs w:val="26"/>
          <w:lang w:eastAsia="ar-SA"/>
        </w:rPr>
      </w:pPr>
      <w:r>
        <w:rPr>
          <w:rFonts w:ascii="Times New Roman" w:eastAsia="Andale Sans UI" w:hAnsi="Times New Roman" w:cs="Times New Roman"/>
          <w:color w:val="000000"/>
          <w:kern w:val="1"/>
          <w:sz w:val="26"/>
          <w:szCs w:val="26"/>
          <w:lang w:eastAsia="ar-SA"/>
        </w:rPr>
        <w:tab/>
      </w:r>
      <w:r w:rsidR="006A56AF">
        <w:rPr>
          <w:rFonts w:ascii="Times New Roman" w:eastAsia="Andale Sans UI" w:hAnsi="Times New Roman" w:cs="Times New Roman"/>
          <w:color w:val="000000"/>
          <w:kern w:val="1"/>
          <w:sz w:val="26"/>
          <w:szCs w:val="26"/>
          <w:lang w:eastAsia="ar-SA"/>
        </w:rPr>
        <w:t xml:space="preserve">Кроме того, </w:t>
      </w:r>
      <w:r w:rsidR="00606A57">
        <w:rPr>
          <w:rFonts w:ascii="Times New Roman" w:eastAsia="Andale Sans UI" w:hAnsi="Times New Roman" w:cs="Times New Roman"/>
          <w:color w:val="000000"/>
          <w:kern w:val="1"/>
          <w:sz w:val="26"/>
          <w:szCs w:val="26"/>
          <w:lang w:eastAsia="ar-SA"/>
        </w:rPr>
        <w:t>статьей 46 Федерального</w:t>
      </w:r>
      <w:r w:rsidR="00606A57" w:rsidRPr="00606A57">
        <w:rPr>
          <w:rFonts w:ascii="Times New Roman" w:eastAsia="Andale Sans UI" w:hAnsi="Times New Roman" w:cs="Times New Roman"/>
          <w:color w:val="000000"/>
          <w:kern w:val="1"/>
          <w:sz w:val="26"/>
          <w:szCs w:val="26"/>
          <w:lang w:eastAsia="ar-SA"/>
        </w:rPr>
        <w:t xml:space="preserve"> закон</w:t>
      </w:r>
      <w:r w:rsidR="00606A57">
        <w:rPr>
          <w:rFonts w:ascii="Times New Roman" w:eastAsia="Andale Sans UI" w:hAnsi="Times New Roman" w:cs="Times New Roman"/>
          <w:color w:val="000000"/>
          <w:kern w:val="1"/>
          <w:sz w:val="26"/>
          <w:szCs w:val="26"/>
          <w:lang w:eastAsia="ar-SA"/>
        </w:rPr>
        <w:t>а «</w:t>
      </w:r>
      <w:r w:rsidR="00606A57" w:rsidRPr="00606A57">
        <w:rPr>
          <w:rFonts w:ascii="Times New Roman" w:eastAsia="Andale Sans UI" w:hAnsi="Times New Roman" w:cs="Times New Roman"/>
          <w:color w:val="000000"/>
          <w:kern w:val="1"/>
          <w:sz w:val="26"/>
          <w:szCs w:val="26"/>
          <w:lang w:eastAsia="ar-SA"/>
        </w:rPr>
        <w:t xml:space="preserve">Об обществах </w:t>
      </w:r>
      <w:r w:rsidR="00606A57">
        <w:rPr>
          <w:rFonts w:ascii="Times New Roman" w:eastAsia="Andale Sans UI" w:hAnsi="Times New Roman" w:cs="Times New Roman"/>
          <w:color w:val="000000"/>
          <w:kern w:val="1"/>
          <w:sz w:val="26"/>
          <w:szCs w:val="26"/>
          <w:lang w:eastAsia="ar-SA"/>
        </w:rPr>
        <w:t>с ограниченной ответственностью»</w:t>
      </w:r>
      <w:r w:rsidR="00606A57" w:rsidRPr="00606A57">
        <w:rPr>
          <w:rFonts w:ascii="Times New Roman" w:eastAsia="Andale Sans UI" w:hAnsi="Times New Roman" w:cs="Times New Roman"/>
          <w:color w:val="000000"/>
          <w:kern w:val="1"/>
          <w:sz w:val="26"/>
          <w:szCs w:val="26"/>
          <w:lang w:eastAsia="ar-SA"/>
        </w:rPr>
        <w:t xml:space="preserve"> </w:t>
      </w:r>
      <w:r w:rsidR="00606A57">
        <w:rPr>
          <w:rFonts w:ascii="Times New Roman" w:eastAsia="Andale Sans UI" w:hAnsi="Times New Roman" w:cs="Times New Roman"/>
          <w:color w:val="000000"/>
          <w:kern w:val="1"/>
          <w:sz w:val="26"/>
          <w:szCs w:val="26"/>
          <w:lang w:eastAsia="ar-SA"/>
        </w:rPr>
        <w:t>от 08.02.1998 №</w:t>
      </w:r>
      <w:r w:rsidR="00606A57" w:rsidRPr="00606A57">
        <w:rPr>
          <w:rFonts w:ascii="Times New Roman" w:eastAsia="Andale Sans UI" w:hAnsi="Times New Roman" w:cs="Times New Roman"/>
          <w:color w:val="000000"/>
          <w:kern w:val="1"/>
          <w:sz w:val="26"/>
          <w:szCs w:val="26"/>
          <w:lang w:eastAsia="ar-SA"/>
        </w:rPr>
        <w:t xml:space="preserve"> 14-ФЗ</w:t>
      </w:r>
      <w:r w:rsidR="00606A57">
        <w:rPr>
          <w:rFonts w:ascii="Times New Roman" w:eastAsia="Andale Sans UI" w:hAnsi="Times New Roman" w:cs="Times New Roman"/>
          <w:color w:val="000000"/>
          <w:kern w:val="1"/>
          <w:sz w:val="26"/>
          <w:szCs w:val="26"/>
          <w:lang w:eastAsia="ar-SA"/>
        </w:rPr>
        <w:t xml:space="preserve"> установлен порядок одобрения обществом крупных сделок.</w:t>
      </w:r>
    </w:p>
    <w:p w:rsidR="00606A57" w:rsidRDefault="00606A57" w:rsidP="00606A57">
      <w:pPr>
        <w:widowControl w:val="0"/>
        <w:suppressLineNumbers/>
        <w:suppressAutoHyphens/>
        <w:spacing w:line="240" w:lineRule="auto"/>
        <w:rPr>
          <w:rFonts w:ascii="Times New Roman" w:eastAsia="Andale Sans UI" w:hAnsi="Times New Roman" w:cs="Times New Roman"/>
          <w:color w:val="000000"/>
          <w:kern w:val="1"/>
          <w:sz w:val="26"/>
          <w:szCs w:val="26"/>
          <w:lang w:eastAsia="ar-SA"/>
        </w:rPr>
      </w:pPr>
      <w:r>
        <w:rPr>
          <w:rFonts w:ascii="Times New Roman" w:eastAsia="Andale Sans UI" w:hAnsi="Times New Roman" w:cs="Times New Roman"/>
          <w:color w:val="000000"/>
          <w:kern w:val="1"/>
          <w:sz w:val="26"/>
          <w:szCs w:val="26"/>
          <w:lang w:eastAsia="ar-SA"/>
        </w:rPr>
        <w:tab/>
      </w:r>
      <w:r w:rsidR="0095029F">
        <w:rPr>
          <w:rFonts w:ascii="Times New Roman" w:eastAsia="Andale Sans UI" w:hAnsi="Times New Roman" w:cs="Times New Roman"/>
          <w:color w:val="000000"/>
          <w:kern w:val="1"/>
          <w:sz w:val="26"/>
          <w:szCs w:val="26"/>
          <w:lang w:eastAsia="ar-SA"/>
        </w:rPr>
        <w:t xml:space="preserve">Однако </w:t>
      </w:r>
      <w:r w:rsidR="00A35B7D">
        <w:rPr>
          <w:rFonts w:ascii="Times New Roman" w:eastAsia="Andale Sans UI" w:hAnsi="Times New Roman" w:cs="Times New Roman"/>
          <w:color w:val="000000"/>
          <w:kern w:val="1"/>
          <w:sz w:val="26"/>
          <w:szCs w:val="26"/>
          <w:lang w:eastAsia="ar-SA"/>
        </w:rPr>
        <w:t>с</w:t>
      </w:r>
      <w:r>
        <w:rPr>
          <w:rFonts w:ascii="Times New Roman" w:eastAsia="Andale Sans UI" w:hAnsi="Times New Roman" w:cs="Times New Roman"/>
          <w:color w:val="000000"/>
          <w:kern w:val="1"/>
          <w:sz w:val="26"/>
          <w:szCs w:val="26"/>
          <w:lang w:eastAsia="ar-SA"/>
        </w:rPr>
        <w:t xml:space="preserve">огласно пункту 1 части 9 указанной статьи </w:t>
      </w:r>
      <w:r w:rsidRPr="00606A57">
        <w:rPr>
          <w:rFonts w:ascii="Times New Roman" w:eastAsia="Andale Sans UI" w:hAnsi="Times New Roman" w:cs="Times New Roman"/>
          <w:color w:val="000000"/>
          <w:kern w:val="1"/>
          <w:sz w:val="26"/>
          <w:szCs w:val="26"/>
          <w:lang w:eastAsia="ar-SA"/>
        </w:rPr>
        <w:t>поряд</w:t>
      </w:r>
      <w:r>
        <w:rPr>
          <w:rFonts w:ascii="Times New Roman" w:eastAsia="Andale Sans UI" w:hAnsi="Times New Roman" w:cs="Times New Roman"/>
          <w:color w:val="000000"/>
          <w:kern w:val="1"/>
          <w:sz w:val="26"/>
          <w:szCs w:val="26"/>
          <w:lang w:eastAsia="ar-SA"/>
        </w:rPr>
        <w:t xml:space="preserve">ок </w:t>
      </w:r>
      <w:r w:rsidRPr="00606A57">
        <w:rPr>
          <w:rFonts w:ascii="Times New Roman" w:eastAsia="Andale Sans UI" w:hAnsi="Times New Roman" w:cs="Times New Roman"/>
          <w:color w:val="000000"/>
          <w:kern w:val="1"/>
          <w:sz w:val="26"/>
          <w:szCs w:val="26"/>
          <w:lang w:eastAsia="ar-SA"/>
        </w:rPr>
        <w:t>одобрения к</w:t>
      </w:r>
      <w:r>
        <w:rPr>
          <w:rFonts w:ascii="Times New Roman" w:eastAsia="Andale Sans UI" w:hAnsi="Times New Roman" w:cs="Times New Roman"/>
          <w:color w:val="000000"/>
          <w:kern w:val="1"/>
          <w:sz w:val="26"/>
          <w:szCs w:val="26"/>
          <w:lang w:eastAsia="ar-SA"/>
        </w:rPr>
        <w:t>рупных сд</w:t>
      </w:r>
      <w:r w:rsidR="00A35B7D">
        <w:rPr>
          <w:rFonts w:ascii="Times New Roman" w:eastAsia="Andale Sans UI" w:hAnsi="Times New Roman" w:cs="Times New Roman"/>
          <w:color w:val="000000"/>
          <w:kern w:val="1"/>
          <w:sz w:val="26"/>
          <w:szCs w:val="26"/>
          <w:lang w:eastAsia="ar-SA"/>
        </w:rPr>
        <w:t>елок не применяе</w:t>
      </w:r>
      <w:r>
        <w:rPr>
          <w:rFonts w:ascii="Times New Roman" w:eastAsia="Andale Sans UI" w:hAnsi="Times New Roman" w:cs="Times New Roman"/>
          <w:color w:val="000000"/>
          <w:kern w:val="1"/>
          <w:sz w:val="26"/>
          <w:szCs w:val="26"/>
          <w:lang w:eastAsia="ar-SA"/>
        </w:rPr>
        <w:t xml:space="preserve">тся к </w:t>
      </w:r>
      <w:r w:rsidRPr="00606A57">
        <w:rPr>
          <w:rFonts w:ascii="Times New Roman" w:eastAsia="Andale Sans UI" w:hAnsi="Times New Roman" w:cs="Times New Roman"/>
          <w:color w:val="000000"/>
          <w:kern w:val="1"/>
          <w:sz w:val="26"/>
          <w:szCs w:val="26"/>
          <w:lang w:eastAsia="ar-SA"/>
        </w:rPr>
        <w:t>обществам, состоящим из одного участника, который одновременно осуществляет функции единоличного исполните</w:t>
      </w:r>
      <w:r>
        <w:rPr>
          <w:rFonts w:ascii="Times New Roman" w:eastAsia="Andale Sans UI" w:hAnsi="Times New Roman" w:cs="Times New Roman"/>
          <w:color w:val="000000"/>
          <w:kern w:val="1"/>
          <w:sz w:val="26"/>
          <w:szCs w:val="26"/>
          <w:lang w:eastAsia="ar-SA"/>
        </w:rPr>
        <w:t>льного органа данного общества.</w:t>
      </w:r>
    </w:p>
    <w:p w:rsidR="00A35B7D" w:rsidRPr="00606A57" w:rsidRDefault="00A35B7D" w:rsidP="00606A57">
      <w:pPr>
        <w:widowControl w:val="0"/>
        <w:suppressLineNumbers/>
        <w:suppressAutoHyphens/>
        <w:spacing w:line="240" w:lineRule="auto"/>
        <w:rPr>
          <w:rFonts w:ascii="Times New Roman" w:eastAsia="Andale Sans UI" w:hAnsi="Times New Roman" w:cs="Times New Roman"/>
          <w:color w:val="000000"/>
          <w:kern w:val="1"/>
          <w:sz w:val="26"/>
          <w:szCs w:val="26"/>
          <w:lang w:eastAsia="ar-SA"/>
        </w:rPr>
      </w:pPr>
      <w:r>
        <w:rPr>
          <w:rFonts w:ascii="Times New Roman" w:eastAsia="Andale Sans UI" w:hAnsi="Times New Roman" w:cs="Times New Roman"/>
          <w:color w:val="000000"/>
          <w:kern w:val="1"/>
          <w:sz w:val="26"/>
          <w:szCs w:val="26"/>
          <w:lang w:eastAsia="ar-SA"/>
        </w:rPr>
        <w:tab/>
        <w:t xml:space="preserve">Таким образом, аукционная комиссия </w:t>
      </w:r>
      <w:r w:rsidR="0095029F">
        <w:rPr>
          <w:rFonts w:ascii="Times New Roman" w:eastAsia="Andale Sans UI" w:hAnsi="Times New Roman" w:cs="Times New Roman"/>
          <w:color w:val="000000"/>
          <w:kern w:val="1"/>
          <w:sz w:val="26"/>
          <w:szCs w:val="26"/>
          <w:lang w:eastAsia="ar-SA"/>
        </w:rPr>
        <w:t xml:space="preserve">с учетом анализа как сведений, представленных во второй части заявки, так и с учетом отсутствия законодательного требования о необходимости предоставления указанного документа, </w:t>
      </w:r>
      <w:r>
        <w:rPr>
          <w:rFonts w:ascii="Times New Roman" w:eastAsia="Andale Sans UI" w:hAnsi="Times New Roman" w:cs="Times New Roman"/>
          <w:color w:val="000000"/>
          <w:kern w:val="1"/>
          <w:sz w:val="26"/>
          <w:szCs w:val="26"/>
          <w:lang w:eastAsia="ar-SA"/>
        </w:rPr>
        <w:t>правомерно признала вторую часть заявк</w:t>
      </w:r>
      <w:proofErr w:type="gramStart"/>
      <w:r>
        <w:rPr>
          <w:rFonts w:ascii="Times New Roman" w:eastAsia="Andale Sans UI" w:hAnsi="Times New Roman" w:cs="Times New Roman"/>
          <w:color w:val="000000"/>
          <w:kern w:val="1"/>
          <w:sz w:val="26"/>
          <w:szCs w:val="26"/>
          <w:lang w:eastAsia="ar-SA"/>
        </w:rPr>
        <w:t>и ООО</w:t>
      </w:r>
      <w:proofErr w:type="gramEnd"/>
      <w:r>
        <w:rPr>
          <w:rFonts w:ascii="Times New Roman" w:eastAsia="Andale Sans UI" w:hAnsi="Times New Roman" w:cs="Times New Roman"/>
          <w:color w:val="000000"/>
          <w:kern w:val="1"/>
          <w:sz w:val="26"/>
          <w:szCs w:val="26"/>
          <w:lang w:eastAsia="ar-SA"/>
        </w:rPr>
        <w:t xml:space="preserve"> «Паритете-С»</w:t>
      </w:r>
      <w:r w:rsidR="0095029F">
        <w:rPr>
          <w:rFonts w:ascii="Times New Roman" w:eastAsia="Andale Sans UI" w:hAnsi="Times New Roman" w:cs="Times New Roman"/>
          <w:color w:val="000000"/>
          <w:kern w:val="1"/>
          <w:sz w:val="26"/>
          <w:szCs w:val="26"/>
          <w:lang w:eastAsia="ar-SA"/>
        </w:rPr>
        <w:t>, соответствующей требованиям аукционной документации.</w:t>
      </w:r>
    </w:p>
    <w:p w:rsidR="0095029F" w:rsidRPr="001D61CB" w:rsidRDefault="0095029F" w:rsidP="0095029F">
      <w:pPr>
        <w:widowControl w:val="0"/>
        <w:suppressLineNumbers/>
        <w:suppressAutoHyphens/>
        <w:spacing w:line="240" w:lineRule="auto"/>
        <w:rPr>
          <w:rFonts w:ascii="Times New Roman" w:eastAsia="Times New Roman" w:hAnsi="Times New Roman" w:cs="Arial"/>
          <w:i/>
          <w:iCs/>
          <w:color w:val="000000"/>
          <w:kern w:val="1"/>
          <w:sz w:val="26"/>
          <w:szCs w:val="26"/>
          <w:lang w:eastAsia="ar-SA"/>
        </w:rPr>
      </w:pPr>
      <w:r>
        <w:rPr>
          <w:rFonts w:ascii="Times New Roman" w:eastAsia="Andale Sans UI" w:hAnsi="Times New Roman" w:cs="Times New Roman"/>
          <w:color w:val="000000"/>
          <w:kern w:val="1"/>
          <w:sz w:val="26"/>
          <w:szCs w:val="26"/>
          <w:lang w:eastAsia="ar-SA"/>
        </w:rPr>
        <w:tab/>
      </w:r>
      <w:r w:rsidR="00C55365">
        <w:rPr>
          <w:rFonts w:ascii="Times New Roman" w:eastAsia="Andale Sans UI" w:hAnsi="Times New Roman" w:cs="Times New Roman"/>
          <w:color w:val="000000"/>
          <w:kern w:val="1"/>
          <w:sz w:val="26"/>
          <w:szCs w:val="26"/>
          <w:lang w:eastAsia="ar-SA"/>
        </w:rPr>
        <w:t xml:space="preserve">Вместе с тем, заявитель не представил документального обоснования доводов, </w:t>
      </w:r>
      <w:r w:rsidR="00B24881">
        <w:rPr>
          <w:rFonts w:ascii="Times New Roman" w:eastAsia="Andale Sans UI" w:hAnsi="Times New Roman" w:cs="Times New Roman"/>
          <w:color w:val="000000"/>
          <w:kern w:val="1"/>
          <w:sz w:val="26"/>
          <w:szCs w:val="26"/>
          <w:lang w:eastAsia="ar-SA"/>
        </w:rPr>
        <w:t>безоговорочно свидетельствующего</w:t>
      </w:r>
      <w:r w:rsidR="00C55365">
        <w:rPr>
          <w:rFonts w:ascii="Times New Roman" w:eastAsia="Andale Sans UI" w:hAnsi="Times New Roman" w:cs="Times New Roman"/>
          <w:color w:val="000000"/>
          <w:kern w:val="1"/>
          <w:sz w:val="26"/>
          <w:szCs w:val="26"/>
          <w:lang w:eastAsia="ar-SA"/>
        </w:rPr>
        <w:t xml:space="preserve"> о предоставлении обществом недостоверной информации в части установления максимального размера крупной сделки.</w:t>
      </w:r>
    </w:p>
    <w:p w:rsidR="0095029F" w:rsidRDefault="0095029F" w:rsidP="0095029F">
      <w:pPr>
        <w:widowControl w:val="0"/>
        <w:suppressLineNumbers/>
        <w:suppressAutoHyphens/>
        <w:snapToGrid w:val="0"/>
        <w:spacing w:line="240" w:lineRule="auto"/>
        <w:rPr>
          <w:rFonts w:ascii="Times New Roman" w:eastAsia="Times New Roman" w:hAnsi="Times New Roman" w:cs="Arial"/>
          <w:i/>
          <w:iCs/>
          <w:color w:val="000000"/>
          <w:kern w:val="1"/>
          <w:sz w:val="26"/>
          <w:szCs w:val="26"/>
          <w:lang w:eastAsia="ar-SA"/>
        </w:rPr>
      </w:pPr>
      <w:r w:rsidRPr="0095029F">
        <w:rPr>
          <w:rFonts w:ascii="Times New Roman" w:eastAsia="Times New Roman" w:hAnsi="Times New Roman" w:cs="Arial"/>
          <w:i/>
          <w:iCs/>
          <w:color w:val="000000"/>
          <w:kern w:val="1"/>
          <w:sz w:val="26"/>
          <w:szCs w:val="26"/>
          <w:lang w:eastAsia="ar-SA"/>
        </w:rPr>
        <w:tab/>
      </w:r>
      <w:proofErr w:type="gramStart"/>
      <w:r w:rsidRPr="0095029F">
        <w:rPr>
          <w:rFonts w:ascii="Times New Roman" w:eastAsia="Times New Roman" w:hAnsi="Times New Roman" w:cs="Arial"/>
          <w:i/>
          <w:iCs/>
          <w:color w:val="000000"/>
          <w:kern w:val="1"/>
          <w:sz w:val="26"/>
          <w:szCs w:val="26"/>
          <w:lang w:eastAsia="ar-SA"/>
        </w:rPr>
        <w:t>Комиссия, руководствуясь статьями 17, 60 Закона о размещении заказов и приказом ФАС России от 24 июля 2012 года № 498 «Об утверждении административного регламента ФАС по исполнению государственной функции по рассмотрению жалоб на действия (бездействия) заказчика, уполномоченного органа, специализированной организации, конкурсной, аукционной или котировочной комиссии, оператора электронной площадки  при размещении заказов на поставки товаров, выполнение работ, оказание услуг, в том числе</w:t>
      </w:r>
      <w:proofErr w:type="gramEnd"/>
      <w:r w:rsidRPr="0095029F">
        <w:rPr>
          <w:rFonts w:ascii="Times New Roman" w:eastAsia="Times New Roman" w:hAnsi="Times New Roman" w:cs="Arial"/>
          <w:i/>
          <w:iCs/>
          <w:color w:val="000000"/>
          <w:kern w:val="1"/>
          <w:sz w:val="26"/>
          <w:szCs w:val="26"/>
          <w:lang w:eastAsia="ar-SA"/>
        </w:rPr>
        <w:t xml:space="preserve"> при размещении заказов на </w:t>
      </w:r>
      <w:proofErr w:type="spellStart"/>
      <w:r w:rsidRPr="0095029F">
        <w:rPr>
          <w:rFonts w:ascii="Times New Roman" w:eastAsia="Times New Roman" w:hAnsi="Times New Roman" w:cs="Arial"/>
          <w:i/>
          <w:iCs/>
          <w:color w:val="000000"/>
          <w:kern w:val="1"/>
          <w:sz w:val="26"/>
          <w:szCs w:val="26"/>
          <w:lang w:eastAsia="ar-SA"/>
        </w:rPr>
        <w:t>энергосервис</w:t>
      </w:r>
      <w:proofErr w:type="spellEnd"/>
      <w:r w:rsidRPr="0095029F">
        <w:rPr>
          <w:rFonts w:ascii="Times New Roman" w:eastAsia="Times New Roman" w:hAnsi="Times New Roman" w:cs="Arial"/>
          <w:i/>
          <w:iCs/>
          <w:color w:val="000000"/>
          <w:kern w:val="1"/>
          <w:sz w:val="26"/>
          <w:szCs w:val="26"/>
          <w:lang w:eastAsia="ar-SA"/>
        </w:rPr>
        <w:t>, для государственных и муниципальных нужд, нужд бюджетных учреждений»,</w:t>
      </w:r>
    </w:p>
    <w:p w:rsidR="0095029F" w:rsidRDefault="0095029F" w:rsidP="001D61CB">
      <w:pPr>
        <w:widowControl w:val="0"/>
        <w:suppressLineNumbers/>
        <w:suppressAutoHyphens/>
        <w:snapToGrid w:val="0"/>
        <w:spacing w:line="240" w:lineRule="auto"/>
        <w:jc w:val="center"/>
        <w:rPr>
          <w:rFonts w:ascii="Times New Roman" w:eastAsia="Andale Sans UI" w:hAnsi="Times New Roman" w:cs="Times New Roman"/>
          <w:b/>
          <w:bCs/>
          <w:color w:val="000000"/>
          <w:kern w:val="1"/>
          <w:sz w:val="26"/>
          <w:szCs w:val="26"/>
          <w:lang w:eastAsia="ar-SA"/>
        </w:rPr>
      </w:pPr>
    </w:p>
    <w:p w:rsidR="0095029F" w:rsidRDefault="0095029F" w:rsidP="001D61CB">
      <w:pPr>
        <w:widowControl w:val="0"/>
        <w:suppressLineNumbers/>
        <w:suppressAutoHyphens/>
        <w:snapToGrid w:val="0"/>
        <w:spacing w:line="240" w:lineRule="auto"/>
        <w:jc w:val="center"/>
        <w:rPr>
          <w:rFonts w:ascii="Times New Roman" w:eastAsia="Andale Sans UI" w:hAnsi="Times New Roman" w:cs="Times New Roman"/>
          <w:b/>
          <w:bCs/>
          <w:color w:val="000000"/>
          <w:kern w:val="1"/>
          <w:sz w:val="26"/>
          <w:szCs w:val="26"/>
          <w:lang w:eastAsia="ar-SA"/>
        </w:rPr>
      </w:pPr>
    </w:p>
    <w:p w:rsidR="00BE277A" w:rsidRDefault="00BE277A" w:rsidP="001D61CB">
      <w:pPr>
        <w:widowControl w:val="0"/>
        <w:suppressLineNumbers/>
        <w:suppressAutoHyphens/>
        <w:snapToGrid w:val="0"/>
        <w:spacing w:line="240" w:lineRule="auto"/>
        <w:jc w:val="center"/>
        <w:rPr>
          <w:rFonts w:ascii="Times New Roman" w:eastAsia="Andale Sans UI" w:hAnsi="Times New Roman" w:cs="Times New Roman"/>
          <w:b/>
          <w:bCs/>
          <w:color w:val="000000"/>
          <w:kern w:val="1"/>
          <w:sz w:val="26"/>
          <w:szCs w:val="26"/>
          <w:lang w:eastAsia="ar-SA"/>
        </w:rPr>
      </w:pPr>
    </w:p>
    <w:p w:rsidR="004C4D7D" w:rsidRDefault="004C4D7D" w:rsidP="001D61CB">
      <w:pPr>
        <w:widowControl w:val="0"/>
        <w:suppressLineNumbers/>
        <w:suppressAutoHyphens/>
        <w:snapToGrid w:val="0"/>
        <w:spacing w:line="240" w:lineRule="auto"/>
        <w:jc w:val="center"/>
        <w:rPr>
          <w:rFonts w:ascii="Times New Roman" w:eastAsia="Andale Sans UI" w:hAnsi="Times New Roman" w:cs="Times New Roman"/>
          <w:b/>
          <w:bCs/>
          <w:color w:val="000000"/>
          <w:kern w:val="1"/>
          <w:sz w:val="26"/>
          <w:szCs w:val="26"/>
          <w:lang w:eastAsia="ar-SA"/>
        </w:rPr>
      </w:pPr>
    </w:p>
    <w:p w:rsidR="004C4D7D" w:rsidRDefault="004C4D7D" w:rsidP="001D61CB">
      <w:pPr>
        <w:widowControl w:val="0"/>
        <w:suppressLineNumbers/>
        <w:suppressAutoHyphens/>
        <w:snapToGrid w:val="0"/>
        <w:spacing w:line="240" w:lineRule="auto"/>
        <w:jc w:val="center"/>
        <w:rPr>
          <w:rFonts w:ascii="Times New Roman" w:eastAsia="Andale Sans UI" w:hAnsi="Times New Roman" w:cs="Times New Roman"/>
          <w:b/>
          <w:bCs/>
          <w:color w:val="000000"/>
          <w:kern w:val="1"/>
          <w:sz w:val="26"/>
          <w:szCs w:val="26"/>
          <w:lang w:eastAsia="ar-SA"/>
        </w:rPr>
      </w:pPr>
      <w:bookmarkStart w:id="0" w:name="_GoBack"/>
      <w:bookmarkEnd w:id="0"/>
    </w:p>
    <w:p w:rsidR="001D61CB" w:rsidRPr="001D61CB" w:rsidRDefault="001D61CB" w:rsidP="001D61CB">
      <w:pPr>
        <w:widowControl w:val="0"/>
        <w:suppressLineNumbers/>
        <w:suppressAutoHyphens/>
        <w:snapToGrid w:val="0"/>
        <w:spacing w:line="240" w:lineRule="auto"/>
        <w:jc w:val="center"/>
        <w:rPr>
          <w:rFonts w:ascii="Times New Roman" w:eastAsia="Andale Sans UI" w:hAnsi="Times New Roman" w:cs="Times New Roman"/>
          <w:b/>
          <w:bCs/>
          <w:color w:val="000000"/>
          <w:kern w:val="1"/>
          <w:sz w:val="26"/>
          <w:szCs w:val="26"/>
          <w:lang w:eastAsia="ar-SA"/>
        </w:rPr>
      </w:pPr>
      <w:r w:rsidRPr="001D61CB">
        <w:rPr>
          <w:rFonts w:ascii="Times New Roman" w:eastAsia="Andale Sans UI" w:hAnsi="Times New Roman" w:cs="Times New Roman"/>
          <w:b/>
          <w:bCs/>
          <w:color w:val="000000"/>
          <w:kern w:val="1"/>
          <w:sz w:val="26"/>
          <w:szCs w:val="26"/>
          <w:lang w:eastAsia="ar-SA"/>
        </w:rPr>
        <w:lastRenderedPageBreak/>
        <w:t>РЕШИЛА:</w:t>
      </w:r>
    </w:p>
    <w:p w:rsidR="001D61CB" w:rsidRPr="001D61CB" w:rsidRDefault="001D61CB" w:rsidP="001D61CB">
      <w:pPr>
        <w:widowControl w:val="0"/>
        <w:suppressLineNumbers/>
        <w:suppressAutoHyphens/>
        <w:spacing w:line="240" w:lineRule="auto"/>
        <w:jc w:val="center"/>
        <w:rPr>
          <w:rFonts w:ascii="Times New Roman" w:eastAsia="Andale Sans UI" w:hAnsi="Times New Roman" w:cs="Times New Roman"/>
          <w:kern w:val="1"/>
          <w:sz w:val="24"/>
          <w:szCs w:val="24"/>
          <w:lang w:eastAsia="ar-SA"/>
        </w:rPr>
      </w:pPr>
    </w:p>
    <w:p w:rsidR="001D61CB" w:rsidRPr="0095029F" w:rsidRDefault="0095029F" w:rsidP="0095029F">
      <w:pPr>
        <w:pStyle w:val="a3"/>
        <w:widowControl w:val="0"/>
        <w:numPr>
          <w:ilvl w:val="0"/>
          <w:numId w:val="1"/>
        </w:numPr>
        <w:suppressLineNumbers/>
        <w:suppressAutoHyphens/>
        <w:spacing w:line="240" w:lineRule="auto"/>
        <w:rPr>
          <w:rFonts w:ascii="Times New Roman" w:eastAsia="Andale Sans UI" w:hAnsi="Times New Roman" w:cs="Times New Roman"/>
          <w:color w:val="000000"/>
          <w:kern w:val="1"/>
          <w:sz w:val="26"/>
          <w:szCs w:val="26"/>
          <w:lang w:eastAsia="ar-SA"/>
        </w:rPr>
      </w:pPr>
      <w:r w:rsidRPr="0095029F">
        <w:rPr>
          <w:rFonts w:ascii="Times New Roman" w:eastAsia="Andale Sans UI" w:hAnsi="Times New Roman" w:cs="Times New Roman"/>
          <w:color w:val="000000"/>
          <w:kern w:val="1"/>
          <w:sz w:val="26"/>
          <w:szCs w:val="26"/>
          <w:lang w:eastAsia="ar-SA"/>
        </w:rPr>
        <w:t>Признать доводы жалобы ОАО «Автотранспортное предприятие</w:t>
      </w:r>
      <w:r w:rsidR="001D61CB" w:rsidRPr="0095029F">
        <w:rPr>
          <w:rFonts w:ascii="Times New Roman" w:eastAsia="Andale Sans UI" w:hAnsi="Times New Roman" w:cs="Times New Roman"/>
          <w:color w:val="000000"/>
          <w:kern w:val="1"/>
          <w:sz w:val="26"/>
          <w:szCs w:val="26"/>
          <w:lang w:eastAsia="ar-SA"/>
        </w:rPr>
        <w:t xml:space="preserve">» на действия аукционной комиссии </w:t>
      </w:r>
      <w:r w:rsidRPr="0095029F">
        <w:rPr>
          <w:rFonts w:ascii="Times New Roman" w:eastAsia="Andale Sans UI" w:hAnsi="Times New Roman" w:cs="Times New Roman"/>
          <w:color w:val="000000"/>
          <w:kern w:val="1"/>
          <w:sz w:val="26"/>
          <w:szCs w:val="26"/>
          <w:lang w:eastAsia="ar-SA"/>
        </w:rPr>
        <w:t xml:space="preserve">частично </w:t>
      </w:r>
      <w:r w:rsidR="001D61CB" w:rsidRPr="0095029F">
        <w:rPr>
          <w:rFonts w:ascii="Times New Roman" w:eastAsia="Andale Sans UI" w:hAnsi="Times New Roman" w:cs="Times New Roman"/>
          <w:color w:val="000000"/>
          <w:kern w:val="1"/>
          <w:sz w:val="26"/>
          <w:szCs w:val="26"/>
          <w:lang w:eastAsia="ar-SA"/>
        </w:rPr>
        <w:t>обоснованными.</w:t>
      </w:r>
    </w:p>
    <w:p w:rsidR="0095029F" w:rsidRDefault="0095029F" w:rsidP="0095029F">
      <w:pPr>
        <w:pStyle w:val="a3"/>
        <w:widowControl w:val="0"/>
        <w:numPr>
          <w:ilvl w:val="0"/>
          <w:numId w:val="1"/>
        </w:numPr>
        <w:suppressLineNumbers/>
        <w:suppressAutoHyphens/>
        <w:spacing w:line="240" w:lineRule="auto"/>
        <w:rPr>
          <w:rFonts w:ascii="Times New Roman" w:eastAsia="Andale Sans UI" w:hAnsi="Times New Roman" w:cs="Times New Roman"/>
          <w:color w:val="000000"/>
          <w:kern w:val="1"/>
          <w:sz w:val="26"/>
          <w:szCs w:val="26"/>
          <w:lang w:eastAsia="ar-SA"/>
        </w:rPr>
      </w:pPr>
      <w:r>
        <w:rPr>
          <w:rFonts w:ascii="Times New Roman" w:eastAsia="Andale Sans UI" w:hAnsi="Times New Roman" w:cs="Times New Roman"/>
          <w:color w:val="000000"/>
          <w:kern w:val="1"/>
          <w:sz w:val="26"/>
          <w:szCs w:val="26"/>
          <w:lang w:eastAsia="ar-SA"/>
        </w:rPr>
        <w:t>Признать в действиях аукционной нарушение части 6 статьи 41.9 Закона о размещении заказов</w:t>
      </w:r>
    </w:p>
    <w:p w:rsidR="001D61CB" w:rsidRPr="0095029F" w:rsidRDefault="001D61CB" w:rsidP="0095029F">
      <w:pPr>
        <w:pStyle w:val="a3"/>
        <w:widowControl w:val="0"/>
        <w:numPr>
          <w:ilvl w:val="0"/>
          <w:numId w:val="1"/>
        </w:numPr>
        <w:suppressLineNumbers/>
        <w:suppressAutoHyphens/>
        <w:spacing w:line="240" w:lineRule="auto"/>
        <w:rPr>
          <w:rFonts w:ascii="Times New Roman" w:eastAsia="Andale Sans UI" w:hAnsi="Times New Roman" w:cs="Times New Roman"/>
          <w:color w:val="000000"/>
          <w:kern w:val="1"/>
          <w:sz w:val="26"/>
          <w:szCs w:val="26"/>
          <w:lang w:eastAsia="ar-SA"/>
        </w:rPr>
      </w:pPr>
      <w:r w:rsidRPr="0095029F">
        <w:rPr>
          <w:rFonts w:ascii="Times New Roman" w:eastAsia="Andale Sans UI" w:hAnsi="Times New Roman" w:cs="Times New Roman"/>
          <w:kern w:val="1"/>
          <w:sz w:val="26"/>
          <w:szCs w:val="24"/>
          <w:lang w:eastAsia="ar-SA"/>
        </w:rPr>
        <w:t>Передать материалы дела должностному лицу Челябинского УФАС России для принятия решения о привлечении виновных лиц к административной ответственности.</w:t>
      </w:r>
    </w:p>
    <w:p w:rsidR="0095029F" w:rsidRDefault="0095029F" w:rsidP="0095029F">
      <w:pPr>
        <w:widowControl w:val="0"/>
        <w:suppressAutoHyphens/>
        <w:spacing w:line="240" w:lineRule="auto"/>
        <w:ind w:left="675"/>
        <w:rPr>
          <w:rFonts w:ascii="Times New Roman" w:eastAsia="Arial" w:hAnsi="Times New Roman" w:cs="Arial"/>
          <w:color w:val="000000"/>
          <w:kern w:val="1"/>
          <w:sz w:val="26"/>
          <w:szCs w:val="26"/>
          <w:lang w:eastAsia="ar-SA"/>
        </w:rPr>
      </w:pPr>
    </w:p>
    <w:p w:rsidR="001D61CB" w:rsidRPr="001D61CB" w:rsidRDefault="001D61CB" w:rsidP="0095029F">
      <w:pPr>
        <w:widowControl w:val="0"/>
        <w:suppressAutoHyphens/>
        <w:spacing w:line="240" w:lineRule="auto"/>
        <w:ind w:firstLine="675"/>
        <w:rPr>
          <w:rFonts w:ascii="Times New Roman" w:eastAsia="Arial" w:hAnsi="Times New Roman" w:cs="Arial"/>
          <w:color w:val="000000"/>
          <w:kern w:val="1"/>
          <w:sz w:val="26"/>
          <w:szCs w:val="26"/>
          <w:lang w:eastAsia="ar-SA"/>
        </w:rPr>
      </w:pPr>
      <w:r w:rsidRPr="001D61CB">
        <w:rPr>
          <w:rFonts w:ascii="Times New Roman" w:eastAsia="Arial" w:hAnsi="Times New Roman" w:cs="Arial"/>
          <w:color w:val="000000"/>
          <w:kern w:val="1"/>
          <w:sz w:val="26"/>
          <w:szCs w:val="26"/>
          <w:lang w:eastAsia="ar-SA"/>
        </w:rPr>
        <w:t>Настоящее решение может быть обжаловано в судебном порядке в течение трех месяцев со дня его принятия </w:t>
      </w:r>
    </w:p>
    <w:p w:rsidR="001D61CB" w:rsidRPr="001D61CB" w:rsidRDefault="001D61CB" w:rsidP="001D61CB">
      <w:pPr>
        <w:widowControl w:val="0"/>
        <w:suppressLineNumbers/>
        <w:suppressAutoHyphens/>
        <w:spacing w:line="240" w:lineRule="auto"/>
        <w:rPr>
          <w:rFonts w:ascii="Times New Roman" w:eastAsia="Andale Sans UI" w:hAnsi="Times New Roman" w:cs="Times New Roman"/>
          <w:color w:val="000000"/>
          <w:kern w:val="1"/>
          <w:sz w:val="26"/>
          <w:szCs w:val="26"/>
          <w:lang w:eastAsia="ar-SA"/>
        </w:rPr>
      </w:pPr>
    </w:p>
    <w:p w:rsidR="0095029F" w:rsidRDefault="0095029F" w:rsidP="001D61CB">
      <w:pPr>
        <w:widowControl w:val="0"/>
        <w:suppressLineNumbers/>
        <w:suppressAutoHyphens/>
        <w:spacing w:line="240" w:lineRule="auto"/>
        <w:rPr>
          <w:rFonts w:ascii="Times New Roman" w:eastAsia="Andale Sans UI" w:hAnsi="Times New Roman" w:cs="Times New Roman"/>
          <w:color w:val="000000"/>
          <w:kern w:val="1"/>
          <w:sz w:val="26"/>
          <w:szCs w:val="26"/>
          <w:lang w:eastAsia="ar-SA"/>
        </w:rPr>
      </w:pPr>
    </w:p>
    <w:p w:rsidR="0095029F" w:rsidRDefault="0095029F" w:rsidP="001D61CB">
      <w:pPr>
        <w:widowControl w:val="0"/>
        <w:suppressLineNumbers/>
        <w:suppressAutoHyphens/>
        <w:spacing w:line="240" w:lineRule="auto"/>
        <w:rPr>
          <w:rFonts w:ascii="Times New Roman" w:eastAsia="Andale Sans UI" w:hAnsi="Times New Roman" w:cs="Times New Roman"/>
          <w:color w:val="000000"/>
          <w:kern w:val="1"/>
          <w:sz w:val="26"/>
          <w:szCs w:val="26"/>
          <w:lang w:eastAsia="ar-SA"/>
        </w:rPr>
      </w:pPr>
    </w:p>
    <w:p w:rsidR="001D61CB" w:rsidRPr="001D61CB" w:rsidRDefault="001D61CB" w:rsidP="001D61CB">
      <w:pPr>
        <w:widowControl w:val="0"/>
        <w:suppressLineNumbers/>
        <w:suppressAutoHyphens/>
        <w:spacing w:line="240" w:lineRule="auto"/>
        <w:rPr>
          <w:rFonts w:ascii="Times New Roman" w:eastAsia="Andale Sans UI" w:hAnsi="Times New Roman" w:cs="Times New Roman"/>
          <w:color w:val="000000"/>
          <w:kern w:val="1"/>
          <w:sz w:val="26"/>
          <w:szCs w:val="26"/>
          <w:lang w:eastAsia="ar-SA"/>
        </w:rPr>
      </w:pPr>
      <w:r w:rsidRPr="001D61CB">
        <w:rPr>
          <w:rFonts w:ascii="Times New Roman" w:eastAsia="Andale Sans UI" w:hAnsi="Times New Roman" w:cs="Times New Roman"/>
          <w:color w:val="000000"/>
          <w:kern w:val="1"/>
          <w:sz w:val="26"/>
          <w:szCs w:val="26"/>
          <w:lang w:eastAsia="ar-SA"/>
        </w:rPr>
        <w:t xml:space="preserve">Председатель Комиссии                                                                  </w:t>
      </w:r>
      <w:r w:rsidR="0095029F">
        <w:rPr>
          <w:rFonts w:ascii="Times New Roman" w:eastAsia="Andale Sans UI" w:hAnsi="Times New Roman" w:cs="Times New Roman"/>
          <w:color w:val="000000"/>
          <w:kern w:val="1"/>
          <w:sz w:val="26"/>
          <w:szCs w:val="26"/>
          <w:lang w:eastAsia="ar-SA"/>
        </w:rPr>
        <w:tab/>
      </w:r>
      <w:r w:rsidRPr="001D61CB">
        <w:rPr>
          <w:rFonts w:ascii="Times New Roman" w:eastAsia="Andale Sans UI" w:hAnsi="Times New Roman" w:cs="Times New Roman"/>
          <w:color w:val="000000"/>
          <w:kern w:val="1"/>
          <w:sz w:val="26"/>
          <w:szCs w:val="26"/>
          <w:lang w:eastAsia="ar-SA"/>
        </w:rPr>
        <w:tab/>
      </w:r>
      <w:r w:rsidR="0095029F">
        <w:rPr>
          <w:rFonts w:ascii="Times New Roman" w:eastAsia="Andale Sans UI" w:hAnsi="Times New Roman" w:cs="Times New Roman"/>
          <w:color w:val="000000"/>
          <w:kern w:val="1"/>
          <w:sz w:val="26"/>
          <w:szCs w:val="26"/>
          <w:lang w:eastAsia="ar-SA"/>
        </w:rPr>
        <w:t xml:space="preserve">    В.А. </w:t>
      </w:r>
      <w:proofErr w:type="spellStart"/>
      <w:r w:rsidR="0095029F">
        <w:rPr>
          <w:rFonts w:ascii="Times New Roman" w:eastAsia="Andale Sans UI" w:hAnsi="Times New Roman" w:cs="Times New Roman"/>
          <w:color w:val="000000"/>
          <w:kern w:val="1"/>
          <w:sz w:val="26"/>
          <w:szCs w:val="26"/>
          <w:lang w:eastAsia="ar-SA"/>
        </w:rPr>
        <w:t>Ливончик</w:t>
      </w:r>
      <w:proofErr w:type="spellEnd"/>
    </w:p>
    <w:p w:rsidR="0095029F" w:rsidRDefault="0095029F" w:rsidP="001D61CB">
      <w:pPr>
        <w:widowControl w:val="0"/>
        <w:suppressLineNumbers/>
        <w:suppressAutoHyphens/>
        <w:spacing w:line="240" w:lineRule="auto"/>
        <w:rPr>
          <w:rFonts w:ascii="Times New Roman" w:eastAsia="Andale Sans UI" w:hAnsi="Times New Roman" w:cs="Times New Roman"/>
          <w:color w:val="000000"/>
          <w:kern w:val="1"/>
          <w:sz w:val="26"/>
          <w:szCs w:val="26"/>
          <w:lang w:eastAsia="ar-SA"/>
        </w:rPr>
      </w:pPr>
    </w:p>
    <w:p w:rsidR="001D61CB" w:rsidRPr="001D61CB" w:rsidRDefault="001D61CB" w:rsidP="001D61CB">
      <w:pPr>
        <w:widowControl w:val="0"/>
        <w:suppressLineNumbers/>
        <w:suppressAutoHyphens/>
        <w:spacing w:line="240" w:lineRule="auto"/>
        <w:rPr>
          <w:rFonts w:ascii="Times New Roman" w:eastAsia="Andale Sans UI" w:hAnsi="Times New Roman" w:cs="Times New Roman"/>
          <w:color w:val="000000"/>
          <w:kern w:val="1"/>
          <w:sz w:val="26"/>
          <w:szCs w:val="26"/>
          <w:lang w:eastAsia="ar-SA"/>
        </w:rPr>
      </w:pPr>
      <w:r w:rsidRPr="001D61CB">
        <w:rPr>
          <w:rFonts w:ascii="Times New Roman" w:eastAsia="Andale Sans UI" w:hAnsi="Times New Roman" w:cs="Times New Roman"/>
          <w:color w:val="000000"/>
          <w:kern w:val="1"/>
          <w:sz w:val="26"/>
          <w:szCs w:val="26"/>
          <w:lang w:eastAsia="ar-SA"/>
        </w:rPr>
        <w:t xml:space="preserve">Члены Комиссии                                           </w:t>
      </w:r>
      <w:r w:rsidR="0095029F">
        <w:rPr>
          <w:rFonts w:ascii="Times New Roman" w:eastAsia="Andale Sans UI" w:hAnsi="Times New Roman" w:cs="Times New Roman"/>
          <w:color w:val="000000"/>
          <w:kern w:val="1"/>
          <w:sz w:val="26"/>
          <w:szCs w:val="26"/>
          <w:lang w:eastAsia="ar-SA"/>
        </w:rPr>
        <w:t xml:space="preserve">                        </w:t>
      </w:r>
      <w:r w:rsidR="0095029F">
        <w:rPr>
          <w:rFonts w:ascii="Times New Roman" w:eastAsia="Andale Sans UI" w:hAnsi="Times New Roman" w:cs="Times New Roman"/>
          <w:color w:val="000000"/>
          <w:kern w:val="1"/>
          <w:sz w:val="26"/>
          <w:szCs w:val="26"/>
          <w:lang w:eastAsia="ar-SA"/>
        </w:rPr>
        <w:tab/>
      </w:r>
      <w:r w:rsidR="0095029F">
        <w:rPr>
          <w:rFonts w:ascii="Times New Roman" w:eastAsia="Andale Sans UI" w:hAnsi="Times New Roman" w:cs="Times New Roman"/>
          <w:color w:val="000000"/>
          <w:kern w:val="1"/>
          <w:sz w:val="26"/>
          <w:szCs w:val="26"/>
          <w:lang w:eastAsia="ar-SA"/>
        </w:rPr>
        <w:tab/>
      </w:r>
      <w:r w:rsidR="0095029F">
        <w:rPr>
          <w:rFonts w:ascii="Times New Roman" w:eastAsia="Andale Sans UI" w:hAnsi="Times New Roman" w:cs="Times New Roman"/>
          <w:color w:val="000000"/>
          <w:kern w:val="1"/>
          <w:sz w:val="26"/>
          <w:szCs w:val="26"/>
          <w:lang w:eastAsia="ar-SA"/>
        </w:rPr>
        <w:tab/>
        <w:t xml:space="preserve">    К.А. Долгополова</w:t>
      </w:r>
    </w:p>
    <w:p w:rsidR="001D61CB" w:rsidRPr="001D61CB" w:rsidRDefault="001D61CB" w:rsidP="001D61CB">
      <w:pPr>
        <w:widowControl w:val="0"/>
        <w:suppressLineNumbers/>
        <w:suppressAutoHyphens/>
        <w:spacing w:line="240" w:lineRule="auto"/>
        <w:ind w:left="-75"/>
        <w:rPr>
          <w:rFonts w:ascii="Times New Roman" w:eastAsia="Andale Sans UI" w:hAnsi="Times New Roman" w:cs="Times New Roman"/>
          <w:color w:val="000000"/>
          <w:kern w:val="1"/>
          <w:sz w:val="26"/>
          <w:szCs w:val="26"/>
          <w:lang w:eastAsia="ar-SA"/>
        </w:rPr>
      </w:pPr>
      <w:r w:rsidRPr="001D61CB">
        <w:rPr>
          <w:rFonts w:ascii="Times New Roman" w:eastAsia="Andale Sans UI" w:hAnsi="Times New Roman" w:cs="Times New Roman"/>
          <w:color w:val="000000"/>
          <w:kern w:val="1"/>
          <w:sz w:val="26"/>
          <w:szCs w:val="26"/>
          <w:lang w:eastAsia="ar-SA"/>
        </w:rPr>
        <w:t xml:space="preserve">                                                                                                                            </w:t>
      </w:r>
    </w:p>
    <w:p w:rsidR="001D61CB" w:rsidRPr="001D61CB" w:rsidRDefault="001D61CB" w:rsidP="001D61CB">
      <w:pPr>
        <w:widowControl w:val="0"/>
        <w:suppressLineNumbers/>
        <w:suppressAutoHyphens/>
        <w:spacing w:line="240" w:lineRule="auto"/>
        <w:rPr>
          <w:rFonts w:ascii="Times New Roman" w:eastAsia="Times New Roman" w:hAnsi="Times New Roman" w:cs="Arial"/>
          <w:color w:val="000000"/>
          <w:kern w:val="1"/>
          <w:sz w:val="26"/>
          <w:szCs w:val="26"/>
          <w:lang w:eastAsia="ar-SA"/>
        </w:rPr>
      </w:pPr>
      <w:r w:rsidRPr="001D61CB">
        <w:rPr>
          <w:rFonts w:ascii="Times New Roman" w:eastAsia="Times New Roman" w:hAnsi="Times New Roman" w:cs="Arial"/>
          <w:i/>
          <w:iCs/>
          <w:color w:val="000000"/>
          <w:kern w:val="1"/>
          <w:sz w:val="26"/>
          <w:szCs w:val="26"/>
          <w:lang w:eastAsia="ar-SA"/>
        </w:rPr>
        <w:t xml:space="preserve">                                                                                                                   </w:t>
      </w:r>
      <w:r w:rsidRPr="001D61CB">
        <w:rPr>
          <w:rFonts w:ascii="Times New Roman" w:eastAsia="Times New Roman" w:hAnsi="Times New Roman" w:cs="Arial"/>
          <w:color w:val="000000"/>
          <w:kern w:val="1"/>
          <w:sz w:val="26"/>
          <w:szCs w:val="26"/>
          <w:lang w:eastAsia="ar-SA"/>
        </w:rPr>
        <w:t xml:space="preserve">         И.О. Кокшарова</w:t>
      </w:r>
    </w:p>
    <w:p w:rsidR="00AF113E" w:rsidRDefault="00AF113E"/>
    <w:sectPr w:rsidR="00AF113E">
      <w:pgSz w:w="11905" w:h="16837"/>
      <w:pgMar w:top="1134" w:right="400" w:bottom="709" w:left="100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E6351"/>
    <w:multiLevelType w:val="hybridMultilevel"/>
    <w:tmpl w:val="DC96EC3A"/>
    <w:lvl w:ilvl="0" w:tplc="A998A5BE">
      <w:start w:val="1"/>
      <w:numFmt w:val="decimal"/>
      <w:lvlText w:val="%1."/>
      <w:lvlJc w:val="left"/>
      <w:pPr>
        <w:ind w:left="675" w:hanging="435"/>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907"/>
    <w:rsid w:val="00022337"/>
    <w:rsid w:val="000954B2"/>
    <w:rsid w:val="001045F2"/>
    <w:rsid w:val="001D5477"/>
    <w:rsid w:val="001D61CB"/>
    <w:rsid w:val="00236BB3"/>
    <w:rsid w:val="002E7920"/>
    <w:rsid w:val="004556CE"/>
    <w:rsid w:val="004C4D7D"/>
    <w:rsid w:val="005E21D6"/>
    <w:rsid w:val="00606A57"/>
    <w:rsid w:val="006A56AF"/>
    <w:rsid w:val="006A5F44"/>
    <w:rsid w:val="00717585"/>
    <w:rsid w:val="00872378"/>
    <w:rsid w:val="00883907"/>
    <w:rsid w:val="00894934"/>
    <w:rsid w:val="00936B5F"/>
    <w:rsid w:val="0095029F"/>
    <w:rsid w:val="00997BD9"/>
    <w:rsid w:val="00A35B7D"/>
    <w:rsid w:val="00A44B03"/>
    <w:rsid w:val="00AF113E"/>
    <w:rsid w:val="00B24881"/>
    <w:rsid w:val="00BD2BBA"/>
    <w:rsid w:val="00BE277A"/>
    <w:rsid w:val="00C55365"/>
    <w:rsid w:val="00CE5DBE"/>
    <w:rsid w:val="00D3361E"/>
    <w:rsid w:val="00E32F8E"/>
    <w:rsid w:val="00E96811"/>
    <w:rsid w:val="00FC2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6A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A57"/>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9502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6A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A57"/>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9502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93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5</Pages>
  <Words>1916</Words>
  <Characters>10926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Олеговна</dc:creator>
  <cp:keywords/>
  <dc:description/>
  <cp:lastModifiedBy>Инна Кокшарова</cp:lastModifiedBy>
  <cp:revision>23</cp:revision>
  <cp:lastPrinted>2013-01-15T05:48:00Z</cp:lastPrinted>
  <dcterms:created xsi:type="dcterms:W3CDTF">2013-01-14T15:30:00Z</dcterms:created>
  <dcterms:modified xsi:type="dcterms:W3CDTF">2013-01-15T09:16:00Z</dcterms:modified>
</cp:coreProperties>
</file>