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690" w:rsidRPr="00D67690" w:rsidRDefault="00D67690" w:rsidP="00D67690">
      <w:pPr>
        <w:autoSpaceDN w:val="0"/>
        <w:ind w:left="5670"/>
        <w:jc w:val="both"/>
        <w:textAlignment w:val="baseline"/>
        <w:rPr>
          <w:color w:val="auto"/>
          <w:kern w:val="3"/>
          <w:sz w:val="26"/>
          <w:szCs w:val="26"/>
          <w:lang w:val="ru-RU" w:eastAsia="ru-RU" w:bidi="ar-SA"/>
        </w:rPr>
      </w:pPr>
      <w:r w:rsidRPr="00D67690">
        <w:rPr>
          <w:color w:val="auto"/>
          <w:kern w:val="3"/>
          <w:sz w:val="26"/>
          <w:szCs w:val="26"/>
          <w:lang w:val="ru-RU" w:eastAsia="ru-RU" w:bidi="ar-SA"/>
        </w:rPr>
        <w:t>Челябинская городская Дума</w:t>
      </w:r>
    </w:p>
    <w:p w:rsidR="00D67690" w:rsidRPr="00D67690" w:rsidRDefault="00D67690" w:rsidP="00D67690">
      <w:pPr>
        <w:autoSpaceDN w:val="0"/>
        <w:ind w:left="5670"/>
        <w:jc w:val="both"/>
        <w:textAlignment w:val="baseline"/>
        <w:rPr>
          <w:color w:val="auto"/>
          <w:kern w:val="3"/>
          <w:sz w:val="26"/>
          <w:szCs w:val="26"/>
          <w:lang w:val="ru-RU" w:eastAsia="ru-RU" w:bidi="ar-SA"/>
        </w:rPr>
      </w:pPr>
    </w:p>
    <w:p w:rsidR="00165838" w:rsidRDefault="00D67690" w:rsidP="00D67690">
      <w:pPr>
        <w:autoSpaceDN w:val="0"/>
        <w:ind w:left="5670"/>
        <w:jc w:val="both"/>
        <w:textAlignment w:val="baseline"/>
        <w:rPr>
          <w:sz w:val="26"/>
          <w:szCs w:val="26"/>
          <w:lang w:val="ru-RU"/>
        </w:rPr>
      </w:pPr>
      <w:r w:rsidRPr="00D67690">
        <w:rPr>
          <w:color w:val="auto"/>
          <w:kern w:val="3"/>
          <w:sz w:val="26"/>
          <w:szCs w:val="26"/>
          <w:lang w:val="ru-RU" w:eastAsia="ru-RU" w:bidi="ar-SA"/>
        </w:rPr>
        <w:t>пл. Революции, 2, г. Челябинск, 454113</w:t>
      </w:r>
    </w:p>
    <w:p w:rsidR="004675BF" w:rsidRDefault="004675BF" w:rsidP="006F3893">
      <w:pPr>
        <w:keepNext/>
        <w:autoSpaceDN w:val="0"/>
        <w:spacing w:line="200" w:lineRule="atLeast"/>
        <w:jc w:val="center"/>
        <w:textAlignment w:val="baseline"/>
        <w:outlineLvl w:val="6"/>
        <w:rPr>
          <w:rFonts w:eastAsia="Times New Roman" w:cs="Times New Roman"/>
          <w:b/>
          <w:color w:val="auto"/>
          <w:kern w:val="3"/>
          <w:sz w:val="26"/>
          <w:szCs w:val="26"/>
          <w:lang w:val="ru-RU" w:eastAsia="ru-RU" w:bidi="ar-SA"/>
        </w:rPr>
      </w:pPr>
    </w:p>
    <w:p w:rsidR="004675BF" w:rsidRDefault="004675BF" w:rsidP="006F3893">
      <w:pPr>
        <w:keepNext/>
        <w:autoSpaceDN w:val="0"/>
        <w:spacing w:line="200" w:lineRule="atLeast"/>
        <w:jc w:val="center"/>
        <w:textAlignment w:val="baseline"/>
        <w:outlineLvl w:val="6"/>
        <w:rPr>
          <w:rFonts w:eastAsia="Times New Roman" w:cs="Times New Roman"/>
          <w:b/>
          <w:color w:val="auto"/>
          <w:kern w:val="3"/>
          <w:sz w:val="26"/>
          <w:szCs w:val="26"/>
          <w:lang w:val="ru-RU" w:eastAsia="ru-RU" w:bidi="ar-SA"/>
        </w:rPr>
      </w:pPr>
    </w:p>
    <w:p w:rsidR="00CE788D" w:rsidRDefault="00CE788D" w:rsidP="006F3893">
      <w:pPr>
        <w:keepNext/>
        <w:autoSpaceDN w:val="0"/>
        <w:spacing w:line="200" w:lineRule="atLeast"/>
        <w:jc w:val="center"/>
        <w:textAlignment w:val="baseline"/>
        <w:outlineLvl w:val="6"/>
        <w:rPr>
          <w:rFonts w:eastAsia="Times New Roman" w:cs="Times New Roman"/>
          <w:b/>
          <w:color w:val="auto"/>
          <w:kern w:val="3"/>
          <w:sz w:val="26"/>
          <w:szCs w:val="26"/>
          <w:lang w:val="ru-RU" w:eastAsia="ru-RU" w:bidi="ar-SA"/>
        </w:rPr>
      </w:pPr>
    </w:p>
    <w:p w:rsidR="00CE788D" w:rsidRDefault="00CE788D" w:rsidP="006F3893">
      <w:pPr>
        <w:keepNext/>
        <w:autoSpaceDN w:val="0"/>
        <w:spacing w:line="200" w:lineRule="atLeast"/>
        <w:jc w:val="center"/>
        <w:textAlignment w:val="baseline"/>
        <w:outlineLvl w:val="6"/>
        <w:rPr>
          <w:rFonts w:eastAsia="Times New Roman" w:cs="Times New Roman"/>
          <w:b/>
          <w:color w:val="auto"/>
          <w:kern w:val="3"/>
          <w:sz w:val="26"/>
          <w:szCs w:val="26"/>
          <w:lang w:val="ru-RU" w:eastAsia="ru-RU" w:bidi="ar-SA"/>
        </w:rPr>
      </w:pPr>
    </w:p>
    <w:p w:rsidR="00D67690" w:rsidRDefault="00D67690" w:rsidP="006F3893">
      <w:pPr>
        <w:keepNext/>
        <w:autoSpaceDN w:val="0"/>
        <w:spacing w:line="200" w:lineRule="atLeast"/>
        <w:jc w:val="center"/>
        <w:textAlignment w:val="baseline"/>
        <w:outlineLvl w:val="6"/>
        <w:rPr>
          <w:rFonts w:eastAsia="Times New Roman" w:cs="Times New Roman"/>
          <w:b/>
          <w:color w:val="auto"/>
          <w:kern w:val="3"/>
          <w:sz w:val="26"/>
          <w:szCs w:val="26"/>
          <w:lang w:val="ru-RU" w:eastAsia="ru-RU" w:bidi="ar-SA"/>
        </w:rPr>
      </w:pPr>
    </w:p>
    <w:p w:rsidR="00D67690" w:rsidRDefault="00D67690" w:rsidP="006F3893">
      <w:pPr>
        <w:keepNext/>
        <w:autoSpaceDN w:val="0"/>
        <w:spacing w:line="200" w:lineRule="atLeast"/>
        <w:jc w:val="center"/>
        <w:textAlignment w:val="baseline"/>
        <w:outlineLvl w:val="6"/>
        <w:rPr>
          <w:rFonts w:eastAsia="Times New Roman" w:cs="Times New Roman"/>
          <w:b/>
          <w:color w:val="auto"/>
          <w:kern w:val="3"/>
          <w:sz w:val="26"/>
          <w:szCs w:val="26"/>
          <w:lang w:val="ru-RU" w:eastAsia="ru-RU" w:bidi="ar-SA"/>
        </w:rPr>
      </w:pPr>
    </w:p>
    <w:p w:rsidR="00D67690" w:rsidRDefault="00D67690" w:rsidP="006F3893">
      <w:pPr>
        <w:keepNext/>
        <w:autoSpaceDN w:val="0"/>
        <w:spacing w:line="200" w:lineRule="atLeast"/>
        <w:jc w:val="center"/>
        <w:textAlignment w:val="baseline"/>
        <w:outlineLvl w:val="6"/>
        <w:rPr>
          <w:rFonts w:eastAsia="Times New Roman" w:cs="Times New Roman"/>
          <w:b/>
          <w:color w:val="auto"/>
          <w:kern w:val="3"/>
          <w:sz w:val="26"/>
          <w:szCs w:val="26"/>
          <w:lang w:val="ru-RU" w:eastAsia="ru-RU" w:bidi="ar-SA"/>
        </w:rPr>
      </w:pPr>
    </w:p>
    <w:p w:rsidR="00D67690" w:rsidRDefault="00D67690" w:rsidP="006F3893">
      <w:pPr>
        <w:keepNext/>
        <w:autoSpaceDN w:val="0"/>
        <w:spacing w:line="200" w:lineRule="atLeast"/>
        <w:jc w:val="center"/>
        <w:textAlignment w:val="baseline"/>
        <w:outlineLvl w:val="6"/>
        <w:rPr>
          <w:rFonts w:eastAsia="Times New Roman" w:cs="Times New Roman"/>
          <w:b/>
          <w:color w:val="auto"/>
          <w:kern w:val="3"/>
          <w:sz w:val="26"/>
          <w:szCs w:val="26"/>
          <w:lang w:val="ru-RU" w:eastAsia="ru-RU" w:bidi="ar-SA"/>
        </w:rPr>
      </w:pPr>
    </w:p>
    <w:p w:rsidR="00D67690" w:rsidRDefault="00D67690" w:rsidP="006F3893">
      <w:pPr>
        <w:keepNext/>
        <w:autoSpaceDN w:val="0"/>
        <w:spacing w:line="200" w:lineRule="atLeast"/>
        <w:jc w:val="center"/>
        <w:textAlignment w:val="baseline"/>
        <w:outlineLvl w:val="6"/>
        <w:rPr>
          <w:rFonts w:eastAsia="Times New Roman" w:cs="Times New Roman"/>
          <w:b/>
          <w:color w:val="auto"/>
          <w:kern w:val="3"/>
          <w:sz w:val="26"/>
          <w:szCs w:val="26"/>
          <w:lang w:val="ru-RU" w:eastAsia="ru-RU" w:bidi="ar-SA"/>
        </w:rPr>
      </w:pPr>
    </w:p>
    <w:p w:rsidR="00D67690" w:rsidRDefault="00D67690" w:rsidP="006F3893">
      <w:pPr>
        <w:keepNext/>
        <w:autoSpaceDN w:val="0"/>
        <w:spacing w:line="200" w:lineRule="atLeast"/>
        <w:jc w:val="center"/>
        <w:textAlignment w:val="baseline"/>
        <w:outlineLvl w:val="6"/>
        <w:rPr>
          <w:rFonts w:eastAsia="Times New Roman" w:cs="Times New Roman"/>
          <w:b/>
          <w:color w:val="auto"/>
          <w:kern w:val="3"/>
          <w:sz w:val="26"/>
          <w:szCs w:val="26"/>
          <w:lang w:val="ru-RU" w:eastAsia="ru-RU" w:bidi="ar-SA"/>
        </w:rPr>
      </w:pPr>
    </w:p>
    <w:p w:rsidR="002E40A7" w:rsidRDefault="002E40A7" w:rsidP="006F3893">
      <w:pPr>
        <w:keepNext/>
        <w:autoSpaceDN w:val="0"/>
        <w:spacing w:line="200" w:lineRule="atLeast"/>
        <w:jc w:val="center"/>
        <w:textAlignment w:val="baseline"/>
        <w:outlineLvl w:val="6"/>
        <w:rPr>
          <w:rFonts w:eastAsia="Times New Roman" w:cs="Times New Roman"/>
          <w:b/>
          <w:color w:val="auto"/>
          <w:kern w:val="3"/>
          <w:sz w:val="26"/>
          <w:szCs w:val="26"/>
          <w:lang w:val="ru-RU" w:eastAsia="ru-RU" w:bidi="ar-SA"/>
        </w:rPr>
      </w:pPr>
    </w:p>
    <w:p w:rsidR="002E40A7" w:rsidRDefault="002E40A7" w:rsidP="006F3893">
      <w:pPr>
        <w:keepNext/>
        <w:autoSpaceDN w:val="0"/>
        <w:spacing w:line="200" w:lineRule="atLeast"/>
        <w:jc w:val="center"/>
        <w:textAlignment w:val="baseline"/>
        <w:outlineLvl w:val="6"/>
        <w:rPr>
          <w:rFonts w:eastAsia="Times New Roman" w:cs="Times New Roman"/>
          <w:b/>
          <w:color w:val="auto"/>
          <w:kern w:val="3"/>
          <w:sz w:val="26"/>
          <w:szCs w:val="26"/>
          <w:lang w:val="ru-RU" w:eastAsia="ru-RU" w:bidi="ar-SA"/>
        </w:rPr>
      </w:pPr>
    </w:p>
    <w:p w:rsidR="006F3893" w:rsidRPr="006F3893" w:rsidRDefault="006F3893" w:rsidP="006F3893">
      <w:pPr>
        <w:keepNext/>
        <w:autoSpaceDN w:val="0"/>
        <w:spacing w:line="200" w:lineRule="atLeast"/>
        <w:jc w:val="center"/>
        <w:textAlignment w:val="baseline"/>
        <w:outlineLvl w:val="6"/>
        <w:rPr>
          <w:rFonts w:eastAsia="Times New Roman" w:cs="Times New Roman"/>
          <w:b/>
          <w:color w:val="auto"/>
          <w:kern w:val="3"/>
          <w:sz w:val="26"/>
          <w:szCs w:val="26"/>
          <w:lang w:val="ru-RU" w:eastAsia="ru-RU" w:bidi="ar-SA"/>
        </w:rPr>
      </w:pPr>
      <w:r w:rsidRPr="006F3893">
        <w:rPr>
          <w:rFonts w:eastAsia="Times New Roman" w:cs="Times New Roman"/>
          <w:b/>
          <w:color w:val="auto"/>
          <w:kern w:val="3"/>
          <w:sz w:val="26"/>
          <w:szCs w:val="26"/>
          <w:lang w:val="ru-RU" w:eastAsia="ru-RU" w:bidi="ar-SA"/>
        </w:rPr>
        <w:t>РЕШЕНИЕ</w:t>
      </w:r>
    </w:p>
    <w:p w:rsidR="006F3893" w:rsidRPr="006F3893" w:rsidRDefault="00D67690" w:rsidP="006F3893">
      <w:pPr>
        <w:keepNext/>
        <w:autoSpaceDN w:val="0"/>
        <w:spacing w:line="200" w:lineRule="atLeast"/>
        <w:jc w:val="center"/>
        <w:textAlignment w:val="baseline"/>
        <w:outlineLvl w:val="6"/>
        <w:rPr>
          <w:rFonts w:eastAsia="Times New Roman" w:cs="Times New Roman"/>
          <w:b/>
          <w:color w:val="auto"/>
          <w:kern w:val="3"/>
          <w:sz w:val="26"/>
          <w:szCs w:val="26"/>
          <w:lang w:val="ru-RU" w:eastAsia="ar-SA" w:bidi="ar-SA"/>
        </w:rPr>
      </w:pPr>
      <w:r>
        <w:rPr>
          <w:rFonts w:eastAsia="Times New Roman" w:cs="Times New Roman"/>
          <w:b/>
          <w:color w:val="auto"/>
          <w:kern w:val="3"/>
          <w:sz w:val="26"/>
          <w:szCs w:val="26"/>
          <w:lang w:val="ru-RU" w:eastAsia="ar-SA" w:bidi="ar-SA"/>
        </w:rPr>
        <w:t>по делу № 46</w:t>
      </w:r>
      <w:r w:rsidR="006F3893" w:rsidRPr="006F3893">
        <w:rPr>
          <w:rFonts w:eastAsia="Times New Roman" w:cs="Times New Roman"/>
          <w:b/>
          <w:color w:val="auto"/>
          <w:kern w:val="3"/>
          <w:sz w:val="26"/>
          <w:szCs w:val="26"/>
          <w:lang w:val="ru-RU" w:eastAsia="ar-SA" w:bidi="ar-SA"/>
        </w:rPr>
        <w:t>-07/12 о нарушении антимонопольного законодательства</w:t>
      </w:r>
    </w:p>
    <w:p w:rsidR="006F3893" w:rsidRPr="006F3893" w:rsidRDefault="006F3893" w:rsidP="006F3893">
      <w:pPr>
        <w:keepNext/>
        <w:autoSpaceDN w:val="0"/>
        <w:spacing w:line="200" w:lineRule="atLeast"/>
        <w:jc w:val="center"/>
        <w:textAlignment w:val="baseline"/>
        <w:outlineLvl w:val="6"/>
        <w:rPr>
          <w:rFonts w:eastAsia="Times New Roman" w:cs="Times New Roman"/>
          <w:color w:val="auto"/>
          <w:kern w:val="3"/>
          <w:sz w:val="26"/>
          <w:szCs w:val="26"/>
          <w:lang w:val="ru-RU" w:eastAsia="ru-RU" w:bidi="ar-SA"/>
        </w:rPr>
      </w:pPr>
    </w:p>
    <w:p w:rsidR="006F3893" w:rsidRPr="006F3893" w:rsidRDefault="006F3893" w:rsidP="006F3893">
      <w:pPr>
        <w:autoSpaceDN w:val="0"/>
        <w:spacing w:line="200" w:lineRule="atLeast"/>
        <w:jc w:val="both"/>
        <w:textAlignment w:val="baseline"/>
        <w:rPr>
          <w:rFonts w:eastAsia="Times New Roman" w:cs="Times New Roman"/>
          <w:bCs/>
          <w:color w:val="auto"/>
          <w:kern w:val="3"/>
          <w:sz w:val="26"/>
          <w:szCs w:val="26"/>
          <w:lang w:val="ru-RU" w:eastAsia="ru-RU" w:bidi="ar-SA"/>
        </w:rPr>
      </w:pPr>
      <w:r w:rsidRPr="006F3893">
        <w:rPr>
          <w:rFonts w:eastAsia="Times New Roman" w:cs="Times New Roman"/>
          <w:bCs/>
          <w:color w:val="auto"/>
          <w:kern w:val="3"/>
          <w:sz w:val="26"/>
          <w:szCs w:val="26"/>
          <w:lang w:val="ru-RU" w:eastAsia="ru-RU" w:bidi="ar-SA"/>
        </w:rPr>
        <w:t>Резолю</w:t>
      </w:r>
      <w:r w:rsidR="00D67690">
        <w:rPr>
          <w:rFonts w:eastAsia="Times New Roman" w:cs="Times New Roman"/>
          <w:bCs/>
          <w:color w:val="auto"/>
          <w:kern w:val="3"/>
          <w:sz w:val="26"/>
          <w:szCs w:val="26"/>
          <w:lang w:val="ru-RU" w:eastAsia="ru-RU" w:bidi="ar-SA"/>
        </w:rPr>
        <w:t>тивная часть решения оглашена «17</w:t>
      </w:r>
      <w:r w:rsidRPr="006F3893">
        <w:rPr>
          <w:rFonts w:eastAsia="Times New Roman" w:cs="Times New Roman"/>
          <w:bCs/>
          <w:color w:val="auto"/>
          <w:kern w:val="3"/>
          <w:sz w:val="26"/>
          <w:szCs w:val="26"/>
          <w:lang w:val="ru-RU" w:eastAsia="ru-RU" w:bidi="ar-SA"/>
        </w:rPr>
        <w:t xml:space="preserve">» </w:t>
      </w:r>
      <w:r w:rsidR="0074255F">
        <w:rPr>
          <w:rFonts w:eastAsia="Times New Roman" w:cs="Times New Roman"/>
          <w:bCs/>
          <w:color w:val="auto"/>
          <w:kern w:val="3"/>
          <w:sz w:val="26"/>
          <w:szCs w:val="26"/>
          <w:lang w:val="ru-RU" w:eastAsia="ru-RU" w:bidi="ar-SA"/>
        </w:rPr>
        <w:t>августа</w:t>
      </w:r>
      <w:r w:rsidRPr="006F3893">
        <w:rPr>
          <w:rFonts w:eastAsia="Times New Roman" w:cs="Times New Roman"/>
          <w:bCs/>
          <w:color w:val="auto"/>
          <w:kern w:val="3"/>
          <w:sz w:val="26"/>
          <w:szCs w:val="26"/>
          <w:lang w:val="ru-RU" w:eastAsia="ru-RU" w:bidi="ar-SA"/>
        </w:rPr>
        <w:t xml:space="preserve"> 2012 года                          </w:t>
      </w:r>
    </w:p>
    <w:p w:rsidR="006F3893" w:rsidRPr="006F3893" w:rsidRDefault="006F3893" w:rsidP="006F3893">
      <w:pPr>
        <w:autoSpaceDN w:val="0"/>
        <w:spacing w:line="200" w:lineRule="atLeast"/>
        <w:jc w:val="both"/>
        <w:textAlignment w:val="baseline"/>
        <w:rPr>
          <w:rFonts w:eastAsia="Times New Roman" w:cs="Times New Roman"/>
          <w:bCs/>
          <w:color w:val="auto"/>
          <w:kern w:val="3"/>
          <w:sz w:val="26"/>
          <w:szCs w:val="26"/>
          <w:lang w:val="ru-RU" w:eastAsia="ru-RU" w:bidi="ar-SA"/>
        </w:rPr>
      </w:pPr>
      <w:r w:rsidRPr="006F3893">
        <w:rPr>
          <w:rFonts w:eastAsia="Times New Roman" w:cs="Times New Roman"/>
          <w:bCs/>
          <w:color w:val="auto"/>
          <w:kern w:val="3"/>
          <w:sz w:val="26"/>
          <w:szCs w:val="26"/>
          <w:lang w:val="ru-RU" w:eastAsia="ru-RU" w:bidi="ar-SA"/>
        </w:rPr>
        <w:t>В полн</w:t>
      </w:r>
      <w:r w:rsidR="00D67690">
        <w:rPr>
          <w:rFonts w:eastAsia="Times New Roman" w:cs="Times New Roman"/>
          <w:bCs/>
          <w:color w:val="auto"/>
          <w:kern w:val="3"/>
          <w:sz w:val="26"/>
          <w:szCs w:val="26"/>
          <w:lang w:val="ru-RU" w:eastAsia="ru-RU" w:bidi="ar-SA"/>
        </w:rPr>
        <w:t xml:space="preserve">ом объеме </w:t>
      </w:r>
      <w:r w:rsidR="00422CD6">
        <w:rPr>
          <w:rFonts w:eastAsia="Times New Roman" w:cs="Times New Roman"/>
          <w:bCs/>
          <w:color w:val="auto"/>
          <w:kern w:val="3"/>
          <w:sz w:val="26"/>
          <w:szCs w:val="26"/>
          <w:lang w:val="ru-RU" w:eastAsia="ru-RU" w:bidi="ar-SA"/>
        </w:rPr>
        <w:t>решение изготовлено «03</w:t>
      </w:r>
      <w:bookmarkStart w:id="0" w:name="_GoBack"/>
      <w:bookmarkEnd w:id="0"/>
      <w:r>
        <w:rPr>
          <w:rFonts w:eastAsia="Times New Roman" w:cs="Times New Roman"/>
          <w:bCs/>
          <w:color w:val="auto"/>
          <w:kern w:val="3"/>
          <w:sz w:val="26"/>
          <w:szCs w:val="26"/>
          <w:lang w:val="ru-RU" w:eastAsia="ru-RU" w:bidi="ar-SA"/>
        </w:rPr>
        <w:t>»</w:t>
      </w:r>
      <w:r w:rsidR="002F0EF0">
        <w:rPr>
          <w:rFonts w:eastAsia="Times New Roman" w:cs="Times New Roman"/>
          <w:bCs/>
          <w:color w:val="auto"/>
          <w:kern w:val="3"/>
          <w:sz w:val="26"/>
          <w:szCs w:val="26"/>
          <w:lang w:val="ru-RU" w:eastAsia="ru-RU" w:bidi="ar-SA"/>
        </w:rPr>
        <w:t xml:space="preserve"> сентября </w:t>
      </w:r>
      <w:r w:rsidRPr="006F3893">
        <w:rPr>
          <w:rFonts w:eastAsia="Times New Roman" w:cs="Times New Roman"/>
          <w:bCs/>
          <w:color w:val="auto"/>
          <w:kern w:val="3"/>
          <w:sz w:val="26"/>
          <w:szCs w:val="26"/>
          <w:lang w:val="ru-RU" w:eastAsia="ru-RU" w:bidi="ar-SA"/>
        </w:rPr>
        <w:t xml:space="preserve">2012 года       </w:t>
      </w:r>
      <w:r w:rsidRPr="006F3893">
        <w:rPr>
          <w:rFonts w:eastAsia="Times New Roman" w:cs="Times New Roman"/>
          <w:bCs/>
          <w:color w:val="auto"/>
          <w:kern w:val="3"/>
          <w:sz w:val="26"/>
          <w:szCs w:val="26"/>
          <w:lang w:val="ru-RU" w:eastAsia="ru-RU" w:bidi="ar-SA"/>
        </w:rPr>
        <w:tab/>
      </w:r>
      <w:r w:rsidRPr="006F3893">
        <w:rPr>
          <w:rFonts w:eastAsia="Times New Roman" w:cs="Times New Roman"/>
          <w:bCs/>
          <w:color w:val="auto"/>
          <w:kern w:val="3"/>
          <w:sz w:val="26"/>
          <w:szCs w:val="26"/>
          <w:lang w:val="ru-RU" w:eastAsia="ru-RU" w:bidi="ar-SA"/>
        </w:rPr>
        <w:tab/>
      </w:r>
    </w:p>
    <w:p w:rsidR="006F3893" w:rsidRPr="006F3893" w:rsidRDefault="006F3893" w:rsidP="006F3893">
      <w:pPr>
        <w:autoSpaceDN w:val="0"/>
        <w:spacing w:line="200" w:lineRule="atLeast"/>
        <w:jc w:val="both"/>
        <w:textAlignment w:val="baseline"/>
        <w:rPr>
          <w:rFonts w:ascii="Arial" w:hAnsi="Arial"/>
          <w:color w:val="auto"/>
          <w:kern w:val="3"/>
          <w:lang w:val="ru-RU" w:eastAsia="ru-RU" w:bidi="ar-SA"/>
        </w:rPr>
      </w:pPr>
      <w:r w:rsidRPr="006F3893">
        <w:rPr>
          <w:rFonts w:eastAsia="Times New Roman" w:cs="Times New Roman"/>
          <w:bCs/>
          <w:color w:val="auto"/>
          <w:kern w:val="3"/>
          <w:sz w:val="26"/>
          <w:szCs w:val="26"/>
          <w:lang w:val="ru-RU" w:eastAsia="ru-RU" w:bidi="ar-SA"/>
        </w:rPr>
        <w:t xml:space="preserve">                                                                        </w:t>
      </w:r>
      <w:r>
        <w:rPr>
          <w:rFonts w:eastAsia="Times New Roman" w:cs="Times New Roman"/>
          <w:bCs/>
          <w:color w:val="auto"/>
          <w:kern w:val="3"/>
          <w:sz w:val="26"/>
          <w:szCs w:val="26"/>
          <w:lang w:val="ru-RU" w:eastAsia="ru-RU" w:bidi="ar-SA"/>
        </w:rPr>
        <w:t xml:space="preserve">                            </w:t>
      </w:r>
      <w:r w:rsidRPr="006F3893">
        <w:rPr>
          <w:rFonts w:eastAsia="Times New Roman" w:cs="Times New Roman"/>
          <w:bCs/>
          <w:color w:val="auto"/>
          <w:kern w:val="3"/>
          <w:sz w:val="26"/>
          <w:szCs w:val="26"/>
          <w:lang w:val="ru-RU" w:eastAsia="ru-RU" w:bidi="ar-SA"/>
        </w:rPr>
        <w:t>г. Челябинск,</w:t>
      </w:r>
      <w:r w:rsidRPr="006F3893">
        <w:rPr>
          <w:rFonts w:eastAsia="Times New Roman" w:cs="Times New Roman"/>
          <w:color w:val="auto"/>
          <w:kern w:val="3"/>
          <w:sz w:val="26"/>
          <w:szCs w:val="26"/>
          <w:lang w:val="ru-RU" w:eastAsia="ru-RU" w:bidi="ar-SA"/>
        </w:rPr>
        <w:t xml:space="preserve"> пр. Ленина, 59</w:t>
      </w:r>
    </w:p>
    <w:p w:rsidR="006F3893" w:rsidRPr="006F3893" w:rsidRDefault="006F3893" w:rsidP="006F3893">
      <w:pPr>
        <w:autoSpaceDN w:val="0"/>
        <w:spacing w:line="200" w:lineRule="atLeast"/>
        <w:jc w:val="both"/>
        <w:textAlignment w:val="baseline"/>
        <w:rPr>
          <w:rFonts w:eastAsia="Times New Roman" w:cs="Times New Roman"/>
          <w:color w:val="auto"/>
          <w:kern w:val="3"/>
          <w:sz w:val="26"/>
          <w:szCs w:val="26"/>
          <w:lang w:val="ru-RU" w:eastAsia="ru-RU" w:bidi="ar-SA"/>
        </w:rPr>
      </w:pPr>
    </w:p>
    <w:p w:rsidR="006F3893" w:rsidRPr="006F3893" w:rsidRDefault="006F3893" w:rsidP="006F3893">
      <w:pPr>
        <w:autoSpaceDN w:val="0"/>
        <w:ind w:firstLine="680"/>
        <w:jc w:val="both"/>
        <w:textAlignment w:val="baseline"/>
        <w:rPr>
          <w:rFonts w:eastAsia="Times New Roman" w:cs="Times New Roman"/>
          <w:color w:val="auto"/>
          <w:kern w:val="3"/>
          <w:sz w:val="26"/>
          <w:szCs w:val="26"/>
          <w:lang w:val="ru-RU" w:eastAsia="ru-RU" w:bidi="ar-SA"/>
        </w:rPr>
      </w:pPr>
      <w:r w:rsidRPr="006F3893">
        <w:rPr>
          <w:rFonts w:eastAsia="Times New Roman" w:cs="Times New Roman"/>
          <w:color w:val="auto"/>
          <w:kern w:val="3"/>
          <w:sz w:val="26"/>
          <w:szCs w:val="26"/>
          <w:lang w:val="ru-RU" w:eastAsia="ru-RU" w:bidi="ar-SA"/>
        </w:rPr>
        <w:t>Комиссия Управления Федеральной антимонопольной службы по Челябинской области по рассмотрению дела о нарушении антимонопольного законодательства (далее – Комиссия) в составе:</w:t>
      </w:r>
    </w:p>
    <w:tbl>
      <w:tblPr>
        <w:tblW w:w="9781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7"/>
        <w:gridCol w:w="2267"/>
        <w:gridCol w:w="344"/>
        <w:gridCol w:w="4983"/>
      </w:tblGrid>
      <w:tr w:rsidR="006F3893" w:rsidRPr="00422CD6" w:rsidTr="00F120BF">
        <w:trPr>
          <w:trHeight w:val="60"/>
        </w:trPr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893" w:rsidRPr="006F3893" w:rsidRDefault="006F3893" w:rsidP="006F3893">
            <w:pPr>
              <w:autoSpaceDN w:val="0"/>
              <w:snapToGrid w:val="0"/>
              <w:spacing w:line="200" w:lineRule="atLeast"/>
              <w:jc w:val="both"/>
              <w:textAlignment w:val="baseline"/>
              <w:rPr>
                <w:rFonts w:eastAsia="Times New Roman" w:cs="Times New Roman"/>
                <w:kern w:val="3"/>
                <w:sz w:val="26"/>
                <w:szCs w:val="26"/>
                <w:lang w:val="ru-RU" w:eastAsia="ru-RU" w:bidi="ar-SA"/>
              </w:rPr>
            </w:pPr>
            <w:r w:rsidRPr="006F3893">
              <w:rPr>
                <w:rFonts w:eastAsia="Times New Roman" w:cs="Times New Roman"/>
                <w:kern w:val="3"/>
                <w:sz w:val="26"/>
                <w:szCs w:val="26"/>
                <w:lang w:val="ru-RU" w:eastAsia="ru-RU" w:bidi="ar-SA"/>
              </w:rPr>
              <w:t>Председателя</w:t>
            </w:r>
          </w:p>
          <w:p w:rsidR="006F3893" w:rsidRPr="006F3893" w:rsidRDefault="006F3893" w:rsidP="006F3893">
            <w:pPr>
              <w:autoSpaceDN w:val="0"/>
              <w:spacing w:line="200" w:lineRule="atLeast"/>
              <w:jc w:val="both"/>
              <w:textAlignment w:val="baseline"/>
              <w:rPr>
                <w:rFonts w:eastAsia="Times New Roman" w:cs="Times New Roman"/>
                <w:kern w:val="3"/>
                <w:sz w:val="26"/>
                <w:szCs w:val="26"/>
                <w:lang w:val="ru-RU" w:eastAsia="ru-RU" w:bidi="ar-SA"/>
              </w:rPr>
            </w:pPr>
            <w:r w:rsidRPr="006F3893">
              <w:rPr>
                <w:rFonts w:eastAsia="Times New Roman" w:cs="Times New Roman"/>
                <w:kern w:val="3"/>
                <w:sz w:val="26"/>
                <w:szCs w:val="26"/>
                <w:lang w:val="ru-RU" w:eastAsia="ru-RU" w:bidi="ar-SA"/>
              </w:rPr>
              <w:t>Комиссии:</w:t>
            </w:r>
          </w:p>
        </w:tc>
        <w:tc>
          <w:tcPr>
            <w:tcW w:w="22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893" w:rsidRPr="006F3893" w:rsidRDefault="00D67690" w:rsidP="006F3893">
            <w:pPr>
              <w:autoSpaceDN w:val="0"/>
              <w:snapToGrid w:val="0"/>
              <w:spacing w:before="120" w:line="200" w:lineRule="atLeast"/>
              <w:jc w:val="both"/>
              <w:textAlignment w:val="baseline"/>
              <w:rPr>
                <w:rFonts w:eastAsia="Times New Roman" w:cs="Times New Roman"/>
                <w:kern w:val="3"/>
                <w:sz w:val="26"/>
                <w:szCs w:val="26"/>
                <w:lang w:val="ru-RU" w:eastAsia="ru-RU" w:bidi="ar-SA"/>
              </w:rPr>
            </w:pPr>
            <w:r>
              <w:rPr>
                <w:rFonts w:eastAsia="Times New Roman" w:cs="Times New Roman"/>
                <w:kern w:val="3"/>
                <w:sz w:val="26"/>
                <w:szCs w:val="26"/>
                <w:lang w:val="ru-RU" w:eastAsia="ru-RU" w:bidi="ar-SA"/>
              </w:rPr>
              <w:t>Сапрыкиной Н.В.</w:t>
            </w:r>
          </w:p>
        </w:tc>
        <w:tc>
          <w:tcPr>
            <w:tcW w:w="3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893" w:rsidRPr="006F3893" w:rsidRDefault="006F3893" w:rsidP="006F3893">
            <w:pPr>
              <w:autoSpaceDN w:val="0"/>
              <w:snapToGrid w:val="0"/>
              <w:spacing w:before="120" w:line="200" w:lineRule="atLeast"/>
              <w:jc w:val="both"/>
              <w:textAlignment w:val="baseline"/>
              <w:rPr>
                <w:rFonts w:eastAsia="Times New Roman" w:cs="Times New Roman"/>
                <w:kern w:val="3"/>
                <w:sz w:val="26"/>
                <w:szCs w:val="26"/>
                <w:lang w:val="ru-RU" w:eastAsia="ru-RU" w:bidi="ar-SA"/>
              </w:rPr>
            </w:pPr>
            <w:r w:rsidRPr="006F3893">
              <w:rPr>
                <w:rFonts w:eastAsia="Times New Roman" w:cs="Times New Roman"/>
                <w:kern w:val="3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49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893" w:rsidRPr="006F3893" w:rsidRDefault="00D67690" w:rsidP="00D67690">
            <w:pPr>
              <w:autoSpaceDN w:val="0"/>
              <w:snapToGrid w:val="0"/>
              <w:spacing w:before="120" w:line="200" w:lineRule="atLeast"/>
              <w:jc w:val="both"/>
              <w:textAlignment w:val="baseline"/>
              <w:rPr>
                <w:rFonts w:eastAsia="Times New Roman" w:cs="Times New Roman"/>
                <w:kern w:val="3"/>
                <w:sz w:val="26"/>
                <w:szCs w:val="26"/>
                <w:lang w:val="ru-RU" w:eastAsia="ru-RU" w:bidi="ar-SA"/>
              </w:rPr>
            </w:pPr>
            <w:r>
              <w:rPr>
                <w:rFonts w:eastAsia="Times New Roman" w:cs="Times New Roman"/>
                <w:kern w:val="3"/>
                <w:sz w:val="26"/>
                <w:szCs w:val="26"/>
                <w:lang w:val="ru-RU" w:eastAsia="ru-RU" w:bidi="ar-SA"/>
              </w:rPr>
              <w:t xml:space="preserve">заместителя </w:t>
            </w:r>
            <w:r w:rsidR="006F3893" w:rsidRPr="006F3893">
              <w:rPr>
                <w:rFonts w:eastAsia="Times New Roman" w:cs="Times New Roman"/>
                <w:kern w:val="3"/>
                <w:sz w:val="26"/>
                <w:szCs w:val="26"/>
                <w:lang w:val="ru-RU" w:eastAsia="ru-RU" w:bidi="ar-SA"/>
              </w:rPr>
              <w:t>руководителя Челябинского</w:t>
            </w:r>
            <w:r w:rsidR="00F120BF">
              <w:rPr>
                <w:rFonts w:eastAsia="Times New Roman" w:cs="Times New Roman"/>
                <w:kern w:val="3"/>
                <w:sz w:val="26"/>
                <w:szCs w:val="26"/>
                <w:lang w:val="ru-RU" w:eastAsia="ru-RU" w:bidi="ar-SA"/>
              </w:rPr>
              <w:t xml:space="preserve"> </w:t>
            </w:r>
            <w:r w:rsidR="006F3893" w:rsidRPr="006F3893">
              <w:rPr>
                <w:rFonts w:eastAsia="Times New Roman" w:cs="Times New Roman"/>
                <w:kern w:val="3"/>
                <w:sz w:val="26"/>
                <w:szCs w:val="26"/>
                <w:lang w:val="ru-RU" w:eastAsia="ru-RU" w:bidi="ar-SA"/>
              </w:rPr>
              <w:t>УФАС России;</w:t>
            </w:r>
          </w:p>
        </w:tc>
      </w:tr>
      <w:tr w:rsidR="006F3893" w:rsidRPr="00422CD6" w:rsidTr="00F120BF">
        <w:trPr>
          <w:trHeight w:val="60"/>
        </w:trPr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893" w:rsidRPr="006F3893" w:rsidRDefault="006F3893" w:rsidP="006F3893">
            <w:pPr>
              <w:autoSpaceDN w:val="0"/>
              <w:snapToGrid w:val="0"/>
              <w:spacing w:before="120" w:line="200" w:lineRule="atLeast"/>
              <w:jc w:val="both"/>
              <w:textAlignment w:val="baseline"/>
              <w:rPr>
                <w:rFonts w:eastAsia="Times New Roman" w:cs="Times New Roman"/>
                <w:kern w:val="3"/>
                <w:sz w:val="26"/>
                <w:szCs w:val="26"/>
                <w:lang w:val="ru-RU" w:eastAsia="ru-RU" w:bidi="ar-SA"/>
              </w:rPr>
            </w:pPr>
            <w:r w:rsidRPr="006F3893">
              <w:rPr>
                <w:rFonts w:eastAsia="Times New Roman" w:cs="Times New Roman"/>
                <w:kern w:val="3"/>
                <w:sz w:val="26"/>
                <w:szCs w:val="26"/>
                <w:lang w:val="ru-RU" w:eastAsia="ru-RU" w:bidi="ar-SA"/>
              </w:rPr>
              <w:t>Членов Комиссии:</w:t>
            </w:r>
          </w:p>
        </w:tc>
        <w:tc>
          <w:tcPr>
            <w:tcW w:w="22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893" w:rsidRPr="006F3893" w:rsidRDefault="00D67690" w:rsidP="006F3893">
            <w:pPr>
              <w:autoSpaceDN w:val="0"/>
              <w:snapToGrid w:val="0"/>
              <w:spacing w:before="120" w:line="200" w:lineRule="atLeast"/>
              <w:jc w:val="both"/>
              <w:textAlignment w:val="baseline"/>
              <w:rPr>
                <w:rFonts w:eastAsia="Times New Roman" w:cs="Times New Roman"/>
                <w:kern w:val="3"/>
                <w:sz w:val="26"/>
                <w:szCs w:val="26"/>
                <w:lang w:val="ru-RU" w:eastAsia="ru-RU" w:bidi="ar-SA"/>
              </w:rPr>
            </w:pPr>
            <w:r w:rsidRPr="00D67690">
              <w:rPr>
                <w:rFonts w:eastAsia="Times New Roman" w:cs="Times New Roman"/>
                <w:kern w:val="3"/>
                <w:sz w:val="26"/>
                <w:szCs w:val="26"/>
                <w:lang w:val="ru-RU" w:eastAsia="ru-RU" w:bidi="ar-SA"/>
              </w:rPr>
              <w:t>Гареева В.М.</w:t>
            </w:r>
          </w:p>
        </w:tc>
        <w:tc>
          <w:tcPr>
            <w:tcW w:w="3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893" w:rsidRPr="006F3893" w:rsidRDefault="006F3893" w:rsidP="006F3893">
            <w:pPr>
              <w:autoSpaceDN w:val="0"/>
              <w:snapToGrid w:val="0"/>
              <w:spacing w:before="120" w:line="200" w:lineRule="atLeast"/>
              <w:jc w:val="both"/>
              <w:textAlignment w:val="baseline"/>
              <w:rPr>
                <w:rFonts w:eastAsia="Times New Roman" w:cs="Times New Roman"/>
                <w:kern w:val="3"/>
                <w:sz w:val="26"/>
                <w:szCs w:val="26"/>
                <w:lang w:val="ru-RU" w:eastAsia="ru-RU" w:bidi="ar-SA"/>
              </w:rPr>
            </w:pPr>
            <w:r w:rsidRPr="006F3893">
              <w:rPr>
                <w:rFonts w:eastAsia="Times New Roman" w:cs="Times New Roman"/>
                <w:kern w:val="3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49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893" w:rsidRPr="006F3893" w:rsidRDefault="00D67690" w:rsidP="006F3893">
            <w:pPr>
              <w:autoSpaceDN w:val="0"/>
              <w:snapToGrid w:val="0"/>
              <w:spacing w:before="120" w:line="200" w:lineRule="atLeast"/>
              <w:jc w:val="both"/>
              <w:textAlignment w:val="baseline"/>
              <w:rPr>
                <w:rFonts w:eastAsia="Times New Roman" w:cs="Times New Roman"/>
                <w:kern w:val="3"/>
                <w:sz w:val="26"/>
                <w:szCs w:val="26"/>
                <w:lang w:val="ru-RU" w:eastAsia="ru-RU" w:bidi="ar-SA"/>
              </w:rPr>
            </w:pPr>
            <w:r w:rsidRPr="00D67690">
              <w:rPr>
                <w:rFonts w:eastAsia="Times New Roman" w:cs="Times New Roman"/>
                <w:kern w:val="3"/>
                <w:sz w:val="26"/>
                <w:szCs w:val="26"/>
                <w:lang w:val="ru-RU" w:eastAsia="ru-RU" w:bidi="ar-SA"/>
              </w:rPr>
              <w:t>ведущего специалиста-эксперта отдела контроля торгов и органов власти Челябинского УФАС России</w:t>
            </w:r>
            <w:r w:rsidR="006F3893" w:rsidRPr="006F3893">
              <w:rPr>
                <w:rFonts w:eastAsia="Times New Roman" w:cs="Times New Roman"/>
                <w:kern w:val="3"/>
                <w:sz w:val="26"/>
                <w:szCs w:val="26"/>
                <w:lang w:val="ru-RU" w:eastAsia="ru-RU" w:bidi="ar-SA"/>
              </w:rPr>
              <w:t>;</w:t>
            </w:r>
          </w:p>
        </w:tc>
      </w:tr>
      <w:tr w:rsidR="006F3893" w:rsidRPr="00422CD6" w:rsidTr="00F120BF">
        <w:trPr>
          <w:trHeight w:val="60"/>
        </w:trPr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893" w:rsidRPr="006F3893" w:rsidRDefault="006F3893" w:rsidP="006F3893">
            <w:pPr>
              <w:autoSpaceDN w:val="0"/>
              <w:snapToGrid w:val="0"/>
              <w:spacing w:line="200" w:lineRule="atLeast"/>
              <w:jc w:val="both"/>
              <w:textAlignment w:val="baseline"/>
              <w:rPr>
                <w:rFonts w:eastAsia="Times New Roman" w:cs="Times New Roman"/>
                <w:kern w:val="3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22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893" w:rsidRPr="006F3893" w:rsidRDefault="00D67690" w:rsidP="00D67690">
            <w:pPr>
              <w:autoSpaceDN w:val="0"/>
              <w:snapToGrid w:val="0"/>
              <w:spacing w:line="200" w:lineRule="atLeast"/>
              <w:jc w:val="both"/>
              <w:textAlignment w:val="baseline"/>
              <w:rPr>
                <w:rFonts w:eastAsia="Times New Roman" w:cs="Times New Roman"/>
                <w:kern w:val="3"/>
                <w:sz w:val="26"/>
                <w:szCs w:val="26"/>
                <w:lang w:val="ru-RU" w:eastAsia="ru-RU" w:bidi="ar-SA"/>
              </w:rPr>
            </w:pPr>
            <w:r>
              <w:rPr>
                <w:rFonts w:eastAsia="Times New Roman" w:cs="Times New Roman"/>
                <w:kern w:val="3"/>
                <w:sz w:val="26"/>
                <w:szCs w:val="26"/>
                <w:lang w:val="ru-RU" w:eastAsia="ru-RU" w:bidi="ar-SA"/>
              </w:rPr>
              <w:t>Пазуха З.</w:t>
            </w:r>
            <w:r w:rsidR="006F3893" w:rsidRPr="006F3893">
              <w:rPr>
                <w:rFonts w:eastAsia="Times New Roman" w:cs="Times New Roman"/>
                <w:kern w:val="3"/>
                <w:sz w:val="26"/>
                <w:szCs w:val="26"/>
                <w:lang w:val="ru-RU" w:eastAsia="ru-RU" w:bidi="ar-SA"/>
              </w:rPr>
              <w:t>В.</w:t>
            </w:r>
          </w:p>
        </w:tc>
        <w:tc>
          <w:tcPr>
            <w:tcW w:w="3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893" w:rsidRPr="006F3893" w:rsidRDefault="006F3893" w:rsidP="006F3893">
            <w:pPr>
              <w:autoSpaceDN w:val="0"/>
              <w:snapToGrid w:val="0"/>
              <w:spacing w:line="200" w:lineRule="atLeast"/>
              <w:jc w:val="both"/>
              <w:textAlignment w:val="baseline"/>
              <w:rPr>
                <w:rFonts w:eastAsia="Times New Roman" w:cs="Times New Roman"/>
                <w:kern w:val="3"/>
                <w:sz w:val="26"/>
                <w:szCs w:val="26"/>
                <w:lang w:val="ru-RU" w:eastAsia="ru-RU" w:bidi="ar-SA"/>
              </w:rPr>
            </w:pPr>
            <w:r w:rsidRPr="006F3893">
              <w:rPr>
                <w:rFonts w:eastAsia="Times New Roman" w:cs="Times New Roman"/>
                <w:kern w:val="3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49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893" w:rsidRPr="006F3893" w:rsidRDefault="006F3893" w:rsidP="006F3893">
            <w:pPr>
              <w:autoSpaceDN w:val="0"/>
              <w:snapToGrid w:val="0"/>
              <w:spacing w:line="200" w:lineRule="atLeast"/>
              <w:jc w:val="both"/>
              <w:textAlignment w:val="baseline"/>
              <w:rPr>
                <w:rFonts w:eastAsia="Times New Roman" w:cs="Times New Roman"/>
                <w:kern w:val="3"/>
                <w:sz w:val="26"/>
                <w:szCs w:val="26"/>
                <w:lang w:val="ru-RU" w:eastAsia="ru-RU" w:bidi="ar-SA"/>
              </w:rPr>
            </w:pPr>
            <w:r w:rsidRPr="006F3893">
              <w:rPr>
                <w:rFonts w:eastAsia="Times New Roman" w:cs="Times New Roman"/>
                <w:kern w:val="3"/>
                <w:sz w:val="26"/>
                <w:szCs w:val="26"/>
                <w:lang w:val="ru-RU" w:eastAsia="ru-RU" w:bidi="ar-SA"/>
              </w:rPr>
              <w:t>ведущего специалиста-эксперта отдела контроля торгов и органов власти Челябинского УФАС России,</w:t>
            </w:r>
          </w:p>
        </w:tc>
      </w:tr>
    </w:tbl>
    <w:p w:rsidR="006F3893" w:rsidRPr="006F3893" w:rsidRDefault="00CE788D" w:rsidP="006F3893">
      <w:pPr>
        <w:autoSpaceDN w:val="0"/>
        <w:jc w:val="both"/>
        <w:textAlignment w:val="baseline"/>
        <w:rPr>
          <w:rFonts w:ascii="Arial" w:hAnsi="Arial"/>
          <w:color w:val="auto"/>
          <w:kern w:val="3"/>
          <w:lang w:val="ru-RU" w:eastAsia="ru-RU" w:bidi="ar-SA"/>
        </w:rPr>
      </w:pPr>
      <w:r>
        <w:rPr>
          <w:color w:val="auto"/>
          <w:kern w:val="3"/>
          <w:sz w:val="26"/>
          <w:szCs w:val="26"/>
          <w:lang w:val="ru-RU" w:eastAsia="ru-RU" w:bidi="ar-SA"/>
        </w:rPr>
        <w:t xml:space="preserve">рассмотрев дело № </w:t>
      </w:r>
      <w:r w:rsidR="00D67690">
        <w:rPr>
          <w:color w:val="auto"/>
          <w:kern w:val="3"/>
          <w:sz w:val="26"/>
          <w:szCs w:val="26"/>
          <w:lang w:val="ru-RU" w:eastAsia="ru-RU" w:bidi="ar-SA"/>
        </w:rPr>
        <w:t>46</w:t>
      </w:r>
      <w:r w:rsidR="006F3893">
        <w:rPr>
          <w:color w:val="auto"/>
          <w:kern w:val="3"/>
          <w:sz w:val="26"/>
          <w:szCs w:val="26"/>
          <w:lang w:val="ru-RU" w:eastAsia="ru-RU" w:bidi="ar-SA"/>
        </w:rPr>
        <w:t xml:space="preserve">-07/12 по признакам нарушения </w:t>
      </w:r>
      <w:r w:rsidR="00D67690">
        <w:rPr>
          <w:color w:val="auto"/>
          <w:kern w:val="3"/>
          <w:sz w:val="26"/>
          <w:szCs w:val="26"/>
          <w:lang w:val="ru-RU" w:eastAsia="ru-RU" w:bidi="ar-SA"/>
        </w:rPr>
        <w:t>Челябинской городской</w:t>
      </w:r>
      <w:r w:rsidR="00D67690" w:rsidRPr="00D67690">
        <w:rPr>
          <w:color w:val="auto"/>
          <w:kern w:val="3"/>
          <w:sz w:val="26"/>
          <w:szCs w:val="26"/>
          <w:lang w:val="ru-RU" w:eastAsia="ru-RU" w:bidi="ar-SA"/>
        </w:rPr>
        <w:t xml:space="preserve"> Дум</w:t>
      </w:r>
      <w:r w:rsidR="00D67690">
        <w:rPr>
          <w:color w:val="auto"/>
          <w:kern w:val="3"/>
          <w:sz w:val="26"/>
          <w:szCs w:val="26"/>
          <w:lang w:val="ru-RU" w:eastAsia="ru-RU" w:bidi="ar-SA"/>
        </w:rPr>
        <w:t xml:space="preserve">ой </w:t>
      </w:r>
      <w:r w:rsidR="006F3893" w:rsidRPr="006F3893">
        <w:rPr>
          <w:rFonts w:eastAsia="Times New Roman" w:cs="Times New Roman"/>
          <w:bCs/>
          <w:color w:val="auto"/>
          <w:kern w:val="3"/>
          <w:sz w:val="26"/>
          <w:szCs w:val="26"/>
          <w:lang w:val="ru-RU" w:eastAsia="ru-RU" w:bidi="ar-SA"/>
        </w:rPr>
        <w:t>(</w:t>
      </w:r>
      <w:r w:rsidR="00D67690" w:rsidRPr="00D67690">
        <w:rPr>
          <w:rFonts w:eastAsia="Times New Roman"/>
          <w:color w:val="auto"/>
          <w:kern w:val="3"/>
          <w:sz w:val="26"/>
          <w:szCs w:val="26"/>
          <w:lang w:val="ru-RU" w:eastAsia="ar-SA" w:bidi="ar-SA"/>
        </w:rPr>
        <w:t>454113</w:t>
      </w:r>
      <w:r w:rsidR="00D67690">
        <w:rPr>
          <w:rFonts w:eastAsia="Times New Roman"/>
          <w:color w:val="auto"/>
          <w:kern w:val="3"/>
          <w:sz w:val="26"/>
          <w:szCs w:val="26"/>
          <w:lang w:val="ru-RU" w:eastAsia="ar-SA" w:bidi="ar-SA"/>
        </w:rPr>
        <w:t>, пл. Революции, 2, г. Челябинск</w:t>
      </w:r>
      <w:r w:rsidR="00D67690">
        <w:rPr>
          <w:rFonts w:eastAsia="Times New Roman" w:cs="Times New Roman"/>
          <w:bCs/>
          <w:color w:val="auto"/>
          <w:kern w:val="3"/>
          <w:sz w:val="26"/>
          <w:szCs w:val="26"/>
          <w:lang w:val="ru-RU" w:eastAsia="ru-RU" w:bidi="ar-SA"/>
        </w:rPr>
        <w:t>) части 1</w:t>
      </w:r>
      <w:r w:rsidR="006F3893" w:rsidRPr="006F3893">
        <w:rPr>
          <w:rFonts w:eastAsia="Times New Roman" w:cs="Times New Roman"/>
          <w:bCs/>
          <w:color w:val="auto"/>
          <w:kern w:val="3"/>
          <w:sz w:val="26"/>
          <w:szCs w:val="26"/>
          <w:lang w:val="ru-RU" w:eastAsia="ru-RU" w:bidi="ar-SA"/>
        </w:rPr>
        <w:t xml:space="preserve"> статьи 15 </w:t>
      </w:r>
      <w:r w:rsidR="006F3893" w:rsidRPr="006F3893">
        <w:rPr>
          <w:rFonts w:eastAsia="Courier New" w:cs="Courier New"/>
          <w:kern w:val="3"/>
          <w:sz w:val="26"/>
          <w:szCs w:val="26"/>
          <w:lang w:val="ru-RU"/>
        </w:rPr>
        <w:t>Федерального закона от 26.07.2006 года № 135-ФЗ</w:t>
      </w:r>
      <w:r w:rsidR="006F3893" w:rsidRPr="006F3893">
        <w:rPr>
          <w:rFonts w:eastAsia="Times New Roman" w:cs="Times New Roman"/>
          <w:bCs/>
          <w:color w:val="auto"/>
          <w:kern w:val="3"/>
          <w:sz w:val="26"/>
          <w:szCs w:val="26"/>
          <w:lang w:val="ru-RU" w:eastAsia="ru-RU" w:bidi="ar-SA"/>
        </w:rPr>
        <w:t xml:space="preserve"> </w:t>
      </w:r>
      <w:r w:rsidR="006F3893" w:rsidRPr="006F3893">
        <w:rPr>
          <w:rFonts w:eastAsia="Courier New" w:cs="Courier New"/>
          <w:kern w:val="3"/>
          <w:sz w:val="26"/>
          <w:szCs w:val="26"/>
          <w:lang w:val="ru-RU"/>
        </w:rPr>
        <w:t>«О защите конкуренции» (далее – Закон о защите конкуренции)</w:t>
      </w:r>
      <w:r w:rsidR="006F3893" w:rsidRPr="006F3893">
        <w:rPr>
          <w:rFonts w:eastAsia="Times New Roman" w:cs="Times New Roman"/>
          <w:bCs/>
          <w:color w:val="auto"/>
          <w:kern w:val="3"/>
          <w:sz w:val="26"/>
          <w:szCs w:val="26"/>
          <w:lang w:val="ru-RU" w:eastAsia="ru-RU" w:bidi="ar-SA"/>
        </w:rPr>
        <w:t>,</w:t>
      </w:r>
    </w:p>
    <w:p w:rsidR="006F3893" w:rsidRPr="006F3893" w:rsidRDefault="006F3893" w:rsidP="006F3893">
      <w:pPr>
        <w:autoSpaceDN w:val="0"/>
        <w:jc w:val="both"/>
        <w:textAlignment w:val="baseline"/>
        <w:rPr>
          <w:color w:val="auto"/>
          <w:kern w:val="3"/>
          <w:sz w:val="26"/>
          <w:szCs w:val="26"/>
          <w:lang w:val="ru-RU" w:eastAsia="ru-RU" w:bidi="ar-SA"/>
        </w:rPr>
      </w:pPr>
    </w:p>
    <w:p w:rsidR="006F3893" w:rsidRPr="006F3893" w:rsidRDefault="006F3893" w:rsidP="006F3893">
      <w:pPr>
        <w:autoSpaceDN w:val="0"/>
        <w:jc w:val="center"/>
        <w:textAlignment w:val="baseline"/>
        <w:rPr>
          <w:rFonts w:eastAsia="Times New Roman" w:cs="Times New Roman"/>
          <w:b/>
          <w:color w:val="auto"/>
          <w:spacing w:val="60"/>
          <w:kern w:val="3"/>
          <w:sz w:val="26"/>
          <w:szCs w:val="26"/>
          <w:lang w:val="ru-RU" w:eastAsia="ru-RU" w:bidi="ar-SA"/>
        </w:rPr>
      </w:pPr>
      <w:r w:rsidRPr="006F3893">
        <w:rPr>
          <w:rFonts w:eastAsia="Times New Roman" w:cs="Times New Roman"/>
          <w:b/>
          <w:color w:val="auto"/>
          <w:spacing w:val="60"/>
          <w:kern w:val="3"/>
          <w:sz w:val="26"/>
          <w:szCs w:val="26"/>
          <w:lang w:val="ru-RU" w:eastAsia="ru-RU" w:bidi="ar-SA"/>
        </w:rPr>
        <w:t>УСТАНОВИЛА:</w:t>
      </w:r>
    </w:p>
    <w:p w:rsidR="006F3893" w:rsidRPr="006F3893" w:rsidRDefault="006F3893" w:rsidP="006F3893">
      <w:pPr>
        <w:autoSpaceDN w:val="0"/>
        <w:jc w:val="center"/>
        <w:textAlignment w:val="baseline"/>
        <w:rPr>
          <w:rFonts w:eastAsia="Times New Roman" w:cs="Times New Roman"/>
          <w:b/>
          <w:color w:val="auto"/>
          <w:spacing w:val="60"/>
          <w:kern w:val="3"/>
          <w:sz w:val="26"/>
          <w:szCs w:val="26"/>
          <w:lang w:val="ru-RU" w:eastAsia="ru-RU" w:bidi="ar-SA"/>
        </w:rPr>
      </w:pPr>
    </w:p>
    <w:p w:rsidR="00991453" w:rsidRPr="00991453" w:rsidRDefault="00D67690" w:rsidP="00991453">
      <w:pPr>
        <w:ind w:firstLine="680"/>
        <w:jc w:val="both"/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</w:pPr>
      <w:proofErr w:type="gramStart"/>
      <w:r w:rsidRPr="00D67690"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 xml:space="preserve">Управлением Федеральной антимонопольной службы по Челябинской области (далее – Челябинское УФАС России) был проведен мониторинг муниципальных правовых актов, регулирующих порядок расчета арендной платы за пользование муниципальным недвижимым имуществом, в </w:t>
      </w:r>
      <w:r w:rsidR="00AD4657"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>результате которого установлено, что отдельные нормы Положения</w:t>
      </w:r>
      <w:r w:rsidR="00AD4657" w:rsidRPr="00AD4657"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 xml:space="preserve"> о порядке предоставления особых условий аренды и передаче в безвозмездное пользование муниципального имущества, находящегося в </w:t>
      </w:r>
      <w:r w:rsidR="00AD4657" w:rsidRPr="00AD4657"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lastRenderedPageBreak/>
        <w:t>собственности муниципального образования</w:t>
      </w:r>
      <w:r w:rsidR="00AD4657"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 xml:space="preserve"> "город Челябинск", утвержденного</w:t>
      </w:r>
      <w:r w:rsidR="00AD4657" w:rsidRPr="00AD4657"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 xml:space="preserve"> Решением Челябинской горо</w:t>
      </w:r>
      <w:r w:rsidR="00F96663"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>дской Думы</w:t>
      </w:r>
      <w:proofErr w:type="gramEnd"/>
      <w:r w:rsidR="00F96663"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 xml:space="preserve"> от 29.06.2010 №</w:t>
      </w:r>
      <w:r w:rsidR="00AD4657"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 xml:space="preserve"> 15/6</w:t>
      </w:r>
      <w:r w:rsidR="00991453"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>,</w:t>
      </w:r>
      <w:r w:rsidR="00991453" w:rsidRPr="00991453">
        <w:rPr>
          <w:lang w:val="ru-RU"/>
        </w:rPr>
        <w:t xml:space="preserve"> </w:t>
      </w:r>
      <w:r w:rsidR="00991453" w:rsidRPr="00991453"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>содержат признаки нарушения антимонопольного законодательства.</w:t>
      </w:r>
    </w:p>
    <w:p w:rsidR="00D67690" w:rsidRDefault="00991453" w:rsidP="00991453">
      <w:pPr>
        <w:ind w:firstLine="680"/>
        <w:jc w:val="both"/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</w:pPr>
      <w:r w:rsidRPr="00991453"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 xml:space="preserve">На основании изложенных фактов </w:t>
      </w:r>
      <w:proofErr w:type="gramStart"/>
      <w:r w:rsidRPr="00991453"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>Челябинским</w:t>
      </w:r>
      <w:proofErr w:type="gramEnd"/>
      <w:r w:rsidRPr="00991453"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 xml:space="preserve"> УФАС России возбуждено дело о нарушении антимонопольного законодательства.</w:t>
      </w:r>
    </w:p>
    <w:p w:rsidR="00D67690" w:rsidRDefault="00D67690" w:rsidP="00CE22F3">
      <w:pPr>
        <w:ind w:firstLine="680"/>
        <w:jc w:val="both"/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</w:pPr>
    </w:p>
    <w:p w:rsidR="00FE6672" w:rsidRDefault="00991453" w:rsidP="00CE788D">
      <w:pPr>
        <w:ind w:firstLine="680"/>
        <w:jc w:val="both"/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</w:pPr>
      <w:r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 xml:space="preserve">Челябинской городской Думой </w:t>
      </w:r>
      <w:r w:rsidR="00FE6672"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>предст</w:t>
      </w:r>
      <w:r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>авлены письменные пояснения от 22.12</w:t>
      </w:r>
      <w:r w:rsidR="0074255F"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>.201</w:t>
      </w:r>
      <w:r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>1 исх. № ГД1-10/178-1327 и от 13</w:t>
      </w:r>
      <w:r w:rsidR="007C3136"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>.0</w:t>
      </w:r>
      <w:r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>8.2012 исх. № ГД1-14/76-868</w:t>
      </w:r>
      <w:r w:rsidR="00FE6672"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 xml:space="preserve"> и на заседании Комиссии отмечено следующее.</w:t>
      </w:r>
    </w:p>
    <w:p w:rsidR="00D308BB" w:rsidRDefault="00D308BB" w:rsidP="00CE788D">
      <w:pPr>
        <w:ind w:firstLine="680"/>
        <w:jc w:val="both"/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</w:pPr>
      <w:proofErr w:type="gramStart"/>
      <w:r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>В соответствии с пунктом 29 Положения</w:t>
      </w:r>
      <w:r w:rsidRPr="00D308BB"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 xml:space="preserve"> о порядке владения, пользования и распоряжения имуществом, находящимся в собственности муниципальног</w:t>
      </w:r>
      <w:r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 xml:space="preserve">о образования "город Челябинск", утвержденного </w:t>
      </w:r>
      <w:r w:rsidRPr="00D308BB"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>Решение</w:t>
      </w:r>
      <w:r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>м</w:t>
      </w:r>
      <w:r w:rsidRPr="00D308BB"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 xml:space="preserve"> Челябинско</w:t>
      </w:r>
      <w:r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>й городской Думы от 29.06.2010 №</w:t>
      </w:r>
      <w:r w:rsidRPr="00D308BB"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 xml:space="preserve"> 15/5</w:t>
      </w:r>
      <w:r w:rsidR="002B11BB"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>, п</w:t>
      </w:r>
      <w:r w:rsidRPr="00D308BB"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>редоставление особых условий аренды муниципального имущества, находящегося в муниципальной собственности, осуществляется в соответствии с Положением о порядке предоставления особых условий аренды и передаче в безвозмездное пользование муниципального имущества, находящегося в собственности</w:t>
      </w:r>
      <w:proofErr w:type="gramEnd"/>
      <w:r w:rsidRPr="00D308BB"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 xml:space="preserve"> муниципального образования "город Челябинск", утвержденным решением Челябинской городской Думы.</w:t>
      </w:r>
    </w:p>
    <w:p w:rsidR="002B11BB" w:rsidRDefault="002B11BB" w:rsidP="00CE788D">
      <w:pPr>
        <w:ind w:firstLine="680"/>
        <w:jc w:val="both"/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</w:pPr>
      <w:r w:rsidRPr="002B11BB"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>Методика расчета арендной платы за пользование муниципальным имуществом, за исключением земельных участков, устанавливается нормативным правовым актом Администрации города Челябинска.</w:t>
      </w:r>
    </w:p>
    <w:p w:rsidR="002B11BB" w:rsidRDefault="002B11BB" w:rsidP="00CE788D">
      <w:pPr>
        <w:ind w:firstLine="680"/>
        <w:jc w:val="both"/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</w:pPr>
      <w:r w:rsidRPr="002B11BB"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>Под особыми условиями аренды в</w:t>
      </w:r>
      <w:r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 xml:space="preserve"> пункте 3</w:t>
      </w:r>
      <w:r w:rsidRPr="002B11BB"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 xml:space="preserve"> </w:t>
      </w:r>
      <w:r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>Положения</w:t>
      </w:r>
      <w:r w:rsidRPr="002B11BB">
        <w:rPr>
          <w:lang w:val="ru-RU"/>
        </w:rPr>
        <w:t xml:space="preserve"> </w:t>
      </w:r>
      <w:r w:rsidRPr="002B11BB"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>о порядке предоставления особых условий аренды и передаче в безвозмездное пользование муниципального имущества понимаются преимущества экономического характера, связанные с исполнением условий договора аренды муниципального имущества, переданного в пользование арендатору. Эти условия выражаются в применении корректировочных коэффициентов при расчете арендной платы за муниципальное имущество, переданное в пользование арендатору, утвержденных муниципальным правовым актом Администрации города Челябинска.</w:t>
      </w:r>
    </w:p>
    <w:p w:rsidR="002E2516" w:rsidRDefault="002B11BB" w:rsidP="002E2516">
      <w:pPr>
        <w:ind w:firstLine="680"/>
        <w:jc w:val="both"/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</w:pPr>
      <w:r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>Согласно пункту 20 статьи 4 З</w:t>
      </w:r>
      <w:r w:rsidRPr="002B11BB"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>акон</w:t>
      </w:r>
      <w:r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 xml:space="preserve">а о защите конкуренции предоставление </w:t>
      </w:r>
      <w:r w:rsidRPr="002B11BB"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>ор</w:t>
      </w:r>
      <w:r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 xml:space="preserve">ганами местного самоуправления </w:t>
      </w:r>
      <w:r w:rsidRPr="002B11BB"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>отдельным хозяйствующим субъектам преимущества, которое обеспечивает им более выгодные условия деятельности, путем передачи государственного или муниципального имущества, иных объектов гражданских прав либо путем предоставления имущественных льгот, государстве</w:t>
      </w:r>
      <w:r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>нных или муниципальных гарантий является муниципальной преференцией.</w:t>
      </w:r>
    </w:p>
    <w:p w:rsidR="00954B11" w:rsidRDefault="00954B11" w:rsidP="002E2516">
      <w:pPr>
        <w:ind w:firstLine="680"/>
        <w:jc w:val="both"/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</w:pPr>
      <w:proofErr w:type="gramStart"/>
      <w:r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>В соответствии с пунктом 5 Положения п</w:t>
      </w:r>
      <w:r w:rsidRPr="00954B11"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 xml:space="preserve">раво на получение в безвозмездное пользование и предоставление особых условий аренды муниципального имущества, находящегося в муниципальной собственности города Челябинска, предоставляется юридическим и физическим лицам в соответствии с </w:t>
      </w:r>
      <w:r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 xml:space="preserve">предусмотренными </w:t>
      </w:r>
      <w:r w:rsidRPr="00954B11"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 xml:space="preserve">Положением </w:t>
      </w:r>
      <w:r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>основными принципами</w:t>
      </w:r>
      <w:r w:rsidRPr="00954B11"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 xml:space="preserve"> </w:t>
      </w:r>
      <w:r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 xml:space="preserve">и в целях, определенных частью 1 статьи 19 </w:t>
      </w:r>
      <w:r w:rsidRPr="00954B11"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>Закон</w:t>
      </w:r>
      <w:r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>а</w:t>
      </w:r>
      <w:r w:rsidRPr="00954B11"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 xml:space="preserve"> о защите конкуренции</w:t>
      </w:r>
      <w:r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>.</w:t>
      </w:r>
      <w:proofErr w:type="gramEnd"/>
    </w:p>
    <w:p w:rsidR="00954B11" w:rsidRDefault="00954B11" w:rsidP="00954B11">
      <w:pPr>
        <w:ind w:firstLine="680"/>
        <w:jc w:val="both"/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</w:pPr>
      <w:r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>В пункте 7 Положения установлены основные принципы предоставления</w:t>
      </w:r>
      <w:r w:rsidRPr="00954B11">
        <w:rPr>
          <w:lang w:val="ru-RU"/>
        </w:rPr>
        <w:t xml:space="preserve"> </w:t>
      </w:r>
      <w:r>
        <w:rPr>
          <w:lang w:val="ru-RU"/>
        </w:rPr>
        <w:t>о</w:t>
      </w:r>
      <w:r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>собых условий аренды и передачи</w:t>
      </w:r>
      <w:r w:rsidRPr="00954B11"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 xml:space="preserve"> муниципального имущества в безвозмездное пользование</w:t>
      </w:r>
      <w:r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>:</w:t>
      </w:r>
    </w:p>
    <w:p w:rsidR="00954B11" w:rsidRPr="00954B11" w:rsidRDefault="00954B11" w:rsidP="00954B11">
      <w:pPr>
        <w:ind w:firstLine="680"/>
        <w:jc w:val="both"/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</w:pPr>
      <w:r w:rsidRPr="00954B11"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 xml:space="preserve">1) применению особых условий аренды или передаче муниципального имущества в безвозмездное пользование должно предшествовать обоснование социально-экономического эффекта от предоставленных арендаторам (пользователям) </w:t>
      </w:r>
      <w:r w:rsidRPr="00954B11"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lastRenderedPageBreak/>
        <w:t>преимуществ, выраженное в расчете на определенный период;</w:t>
      </w:r>
    </w:p>
    <w:p w:rsidR="00954B11" w:rsidRDefault="00954B11" w:rsidP="00954B11">
      <w:pPr>
        <w:ind w:firstLine="680"/>
        <w:jc w:val="both"/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</w:pPr>
      <w:r w:rsidRPr="00954B11"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>2) особые условия аренды и передача муниципального имущества в безвозмездное пользование осуществляется в отношении каждого субъекта индивидуально.</w:t>
      </w:r>
    </w:p>
    <w:p w:rsidR="002E2516" w:rsidRDefault="002E2516" w:rsidP="002E2516">
      <w:pPr>
        <w:ind w:firstLine="680"/>
        <w:jc w:val="both"/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</w:pPr>
      <w:r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 xml:space="preserve">На основании пункта 6 Положения Городской комиссией принимается решение о предоставлении </w:t>
      </w:r>
      <w:r w:rsidRPr="002E2516"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>особых условий аренды и перед</w:t>
      </w:r>
      <w:r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 xml:space="preserve">аче в безвозмездное пользование </w:t>
      </w:r>
      <w:r w:rsidRPr="002E2516"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>муниципального имущества, находящегося в муниципальной со</w:t>
      </w:r>
      <w:r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 xml:space="preserve">бственности города Челябинска, </w:t>
      </w:r>
      <w:r w:rsidRPr="002E2516"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>юридическим и физическим лицам, соответствующим кри</w:t>
      </w:r>
      <w:r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 xml:space="preserve">териям, установленным пунктом 8 </w:t>
      </w:r>
      <w:r w:rsidRPr="002E2516"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 xml:space="preserve">Положения, и в целях, предусмотренных пунктом </w:t>
      </w:r>
      <w:r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 xml:space="preserve">5 </w:t>
      </w:r>
      <w:r w:rsidRPr="002E2516"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>Положения</w:t>
      </w:r>
      <w:r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>.</w:t>
      </w:r>
    </w:p>
    <w:p w:rsidR="002E2516" w:rsidRDefault="002E2516" w:rsidP="002E2516">
      <w:pPr>
        <w:ind w:firstLine="680"/>
        <w:jc w:val="both"/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</w:pPr>
      <w:r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>Пунктом 8 Положения установлены следующие критерии по предоставлению муниципального имущества субъектам, которые:</w:t>
      </w:r>
    </w:p>
    <w:p w:rsidR="00954B11" w:rsidRPr="00954B11" w:rsidRDefault="00954B11" w:rsidP="00954B11">
      <w:pPr>
        <w:ind w:firstLine="680"/>
        <w:jc w:val="both"/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</w:pPr>
      <w:r w:rsidRPr="00954B11"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>1) получают финансирование из бюджетов различных уровней;</w:t>
      </w:r>
    </w:p>
    <w:p w:rsidR="00954B11" w:rsidRPr="00954B11" w:rsidRDefault="00954B11" w:rsidP="00954B11">
      <w:pPr>
        <w:ind w:firstLine="680"/>
        <w:jc w:val="both"/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</w:pPr>
      <w:r w:rsidRPr="00954B11"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>2) участвуют в реализации целевых программ города Челябинска;</w:t>
      </w:r>
    </w:p>
    <w:p w:rsidR="00954B11" w:rsidRPr="00954B11" w:rsidRDefault="00954B11" w:rsidP="00954B11">
      <w:pPr>
        <w:ind w:firstLine="680"/>
        <w:jc w:val="both"/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</w:pPr>
      <w:r w:rsidRPr="00954B11"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>3) получили гранты из бюджетов различных уровней;</w:t>
      </w:r>
    </w:p>
    <w:p w:rsidR="00954B11" w:rsidRPr="00954B11" w:rsidRDefault="00954B11" w:rsidP="00954B11">
      <w:pPr>
        <w:ind w:firstLine="680"/>
        <w:jc w:val="both"/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</w:pPr>
      <w:r w:rsidRPr="00954B11"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>4) выполняют муниципальный заказ (контракт);</w:t>
      </w:r>
    </w:p>
    <w:p w:rsidR="00954B11" w:rsidRPr="00954B11" w:rsidRDefault="00954B11" w:rsidP="00954B11">
      <w:pPr>
        <w:ind w:firstLine="680"/>
        <w:jc w:val="both"/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</w:pPr>
      <w:r w:rsidRPr="00954B11"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>5) выполняют муниципальное задание;</w:t>
      </w:r>
    </w:p>
    <w:p w:rsidR="00954B11" w:rsidRPr="00954B11" w:rsidRDefault="00954B11" w:rsidP="00954B11">
      <w:pPr>
        <w:ind w:firstLine="680"/>
        <w:jc w:val="both"/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</w:pPr>
      <w:r w:rsidRPr="00954B11"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>6) осуществляют деятельность в сфере:</w:t>
      </w:r>
    </w:p>
    <w:p w:rsidR="00954B11" w:rsidRPr="00954B11" w:rsidRDefault="00954B11" w:rsidP="00954B11">
      <w:pPr>
        <w:ind w:firstLine="680"/>
        <w:jc w:val="both"/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</w:pPr>
      <w:r w:rsidRPr="00954B11"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>- образования и науки;</w:t>
      </w:r>
    </w:p>
    <w:p w:rsidR="00954B11" w:rsidRPr="00954B11" w:rsidRDefault="00954B11" w:rsidP="00954B11">
      <w:pPr>
        <w:ind w:firstLine="680"/>
        <w:jc w:val="both"/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</w:pPr>
      <w:r w:rsidRPr="00954B11"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>- научных исследований;</w:t>
      </w:r>
    </w:p>
    <w:p w:rsidR="00954B11" w:rsidRPr="00954B11" w:rsidRDefault="00954B11" w:rsidP="00954B11">
      <w:pPr>
        <w:ind w:firstLine="680"/>
        <w:jc w:val="both"/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</w:pPr>
      <w:r w:rsidRPr="00954B11"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>- защиты окружающей среды;</w:t>
      </w:r>
    </w:p>
    <w:p w:rsidR="00954B11" w:rsidRPr="00954B11" w:rsidRDefault="00954B11" w:rsidP="00954B11">
      <w:pPr>
        <w:ind w:firstLine="680"/>
        <w:jc w:val="both"/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</w:pPr>
      <w:r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 xml:space="preserve">- </w:t>
      </w:r>
      <w:r w:rsidRPr="00954B11"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>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Федерации;</w:t>
      </w:r>
    </w:p>
    <w:p w:rsidR="00954B11" w:rsidRPr="00954B11" w:rsidRDefault="00954B11" w:rsidP="00954B11">
      <w:pPr>
        <w:ind w:firstLine="680"/>
        <w:jc w:val="both"/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</w:pPr>
      <w:r w:rsidRPr="00954B11"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>- культуры, искусства и сохранения культурных ценностей;</w:t>
      </w:r>
    </w:p>
    <w:p w:rsidR="00954B11" w:rsidRPr="00954B11" w:rsidRDefault="00954B11" w:rsidP="00954B11">
      <w:pPr>
        <w:ind w:firstLine="680"/>
        <w:jc w:val="both"/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</w:pPr>
      <w:r w:rsidRPr="00954B11"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>- физической культуры и спорта;</w:t>
      </w:r>
    </w:p>
    <w:p w:rsidR="00954B11" w:rsidRPr="00954B11" w:rsidRDefault="00954B11" w:rsidP="00954B11">
      <w:pPr>
        <w:ind w:firstLine="680"/>
        <w:jc w:val="both"/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</w:pPr>
      <w:r w:rsidRPr="00954B11"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>- производства сельскохозяйственной продукции;</w:t>
      </w:r>
    </w:p>
    <w:p w:rsidR="00954B11" w:rsidRPr="00954B11" w:rsidRDefault="00954B11" w:rsidP="00954B11">
      <w:pPr>
        <w:ind w:firstLine="680"/>
        <w:jc w:val="both"/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</w:pPr>
      <w:r w:rsidRPr="00954B11"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>- социальной защиты населения;</w:t>
      </w:r>
    </w:p>
    <w:p w:rsidR="002E2516" w:rsidRDefault="00954B11" w:rsidP="00954B11">
      <w:pPr>
        <w:ind w:firstLine="680"/>
        <w:jc w:val="both"/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</w:pPr>
      <w:r w:rsidRPr="00954B11"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>- охрана здоровья граждан.</w:t>
      </w:r>
    </w:p>
    <w:p w:rsidR="002E2516" w:rsidRPr="002E2516" w:rsidRDefault="002E2516" w:rsidP="002E2516">
      <w:pPr>
        <w:ind w:firstLine="680"/>
        <w:jc w:val="both"/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</w:pPr>
      <w:r w:rsidRPr="002E2516"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>Городская комиссия после рассмотрения материалов принимает одно из следующих решений, оформляемых протоколом</w:t>
      </w:r>
      <w:r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 xml:space="preserve"> (пункт 18 Положения)</w:t>
      </w:r>
      <w:r w:rsidRPr="002E2516"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>:</w:t>
      </w:r>
    </w:p>
    <w:p w:rsidR="002E2516" w:rsidRPr="002E2516" w:rsidRDefault="002E2516" w:rsidP="002E2516">
      <w:pPr>
        <w:ind w:firstLine="680"/>
        <w:jc w:val="both"/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</w:pPr>
      <w:r w:rsidRPr="002E2516"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>1) о предоставлении особых условий аренды (о передаче муниципального имущества в безвозмездное пользование);</w:t>
      </w:r>
    </w:p>
    <w:p w:rsidR="002E2516" w:rsidRDefault="002E2516" w:rsidP="002E2516">
      <w:pPr>
        <w:ind w:firstLine="680"/>
        <w:jc w:val="both"/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</w:pPr>
      <w:r w:rsidRPr="002E2516"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>2) об отказе в предоставлении особых условий аренды (об отказе в передаче муниципального имущества в безвозмездное пользование).</w:t>
      </w:r>
    </w:p>
    <w:p w:rsidR="00954B11" w:rsidRPr="00954B11" w:rsidRDefault="00954B11" w:rsidP="00954B11">
      <w:pPr>
        <w:ind w:firstLine="680"/>
        <w:jc w:val="both"/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</w:pPr>
      <w:r w:rsidRPr="00954B11"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>Основаниями для отказа в предоставлении особых условий аренды являются:</w:t>
      </w:r>
    </w:p>
    <w:p w:rsidR="00954B11" w:rsidRPr="00954B11" w:rsidRDefault="00954B11" w:rsidP="00954B11">
      <w:pPr>
        <w:ind w:firstLine="680"/>
        <w:jc w:val="both"/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</w:pPr>
      <w:r w:rsidRPr="00954B11"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>- заявитель не представил в полном объеме документы, указанные в пункте 12 Положения;</w:t>
      </w:r>
    </w:p>
    <w:p w:rsidR="00954B11" w:rsidRPr="00954B11" w:rsidRDefault="00954B11" w:rsidP="00954B11">
      <w:pPr>
        <w:ind w:firstLine="680"/>
        <w:jc w:val="both"/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</w:pPr>
      <w:r w:rsidRPr="00954B11"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>- предоставление особых условий аренды заявителю не соответствует целям, установленным пунктом 5 Положения и Законом о защите конкуренции;</w:t>
      </w:r>
    </w:p>
    <w:p w:rsidR="00954B11" w:rsidRPr="00954B11" w:rsidRDefault="00954B11" w:rsidP="00954B11">
      <w:pPr>
        <w:ind w:firstLine="680"/>
        <w:jc w:val="both"/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</w:pPr>
      <w:r w:rsidRPr="00954B11"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>- по результатам проверки выявлено несоответствие информации, представленной в документах об использовании муниципального имущества, фактическому положению дел;</w:t>
      </w:r>
    </w:p>
    <w:p w:rsidR="00954B11" w:rsidRPr="00954B11" w:rsidRDefault="00954B11" w:rsidP="00954B11">
      <w:pPr>
        <w:ind w:firstLine="680"/>
        <w:jc w:val="both"/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</w:pPr>
      <w:r w:rsidRPr="00954B11"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>- несоответствие вида деятельности хозяйствующего субъекта основным направлениям, утвержденным в прогнозе социально-экономического развития города;</w:t>
      </w:r>
    </w:p>
    <w:p w:rsidR="002E2516" w:rsidRDefault="00954B11" w:rsidP="002B11BB">
      <w:pPr>
        <w:ind w:firstLine="680"/>
        <w:jc w:val="both"/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</w:pPr>
      <w:r w:rsidRPr="00954B11"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>- наличие задолженности перед бюджетом по налогам и сборам.</w:t>
      </w:r>
    </w:p>
    <w:p w:rsidR="00DF3441" w:rsidRPr="00DF3441" w:rsidRDefault="00954B11" w:rsidP="00DF3441">
      <w:pPr>
        <w:ind w:firstLine="680"/>
        <w:jc w:val="both"/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</w:pPr>
      <w:proofErr w:type="gramStart"/>
      <w:r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 xml:space="preserve">Кроме того, </w:t>
      </w:r>
      <w:r w:rsidR="00DF3441" w:rsidRPr="00DF3441"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 xml:space="preserve">при принятии решения по конкретному хозяйствующему субъекту учитываются его вид деятельности, социально-экономический эффект от </w:t>
      </w:r>
      <w:r w:rsidR="00DF3441" w:rsidRPr="00DF3441"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lastRenderedPageBreak/>
        <w:t>предоставленных арендатору преимуществ, раскрываемый в соответствующем обосновании (подпункт 8 пункта 12 Положения), которое может включать сведения: о социально-значимых работах и услугах, о категориях получателей социальной помощи (работы, услуги) с указанием их количества, о планируемом направлении денежных средств, высвобождающихся при положительном решении Городской комиссии и</w:t>
      </w:r>
      <w:proofErr w:type="gramEnd"/>
      <w:r w:rsidR="00DF3441" w:rsidRPr="00DF3441"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 xml:space="preserve"> др.</w:t>
      </w:r>
    </w:p>
    <w:p w:rsidR="00DF3441" w:rsidRPr="00DF3441" w:rsidRDefault="00DF3441" w:rsidP="00DF3441">
      <w:pPr>
        <w:ind w:firstLine="680"/>
        <w:jc w:val="both"/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</w:pPr>
      <w:r w:rsidRPr="00DF3441"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>При принятии решений особое внимание уделяется целям использования муниципального имущества, таким как: развитие образования и науки; проведение научных исследований; защита окружающей среды; сохранение и охрана объектов культурного наследия и иные, определенные Законом о защите конкуренции.</w:t>
      </w:r>
    </w:p>
    <w:p w:rsidR="00DF3441" w:rsidRDefault="00DF3441" w:rsidP="00DF3441">
      <w:pPr>
        <w:ind w:firstLine="680"/>
        <w:jc w:val="both"/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</w:pPr>
      <w:r w:rsidRPr="00DF3441"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>Также учитываются сведения об отсутствии задолженности по налогам и сборам, результаты финансово-хозяйственной деятельности субъекта.</w:t>
      </w:r>
    </w:p>
    <w:p w:rsidR="002F5068" w:rsidRPr="00DF3441" w:rsidRDefault="00FD0980" w:rsidP="00DF3441">
      <w:pPr>
        <w:ind w:firstLine="680"/>
        <w:jc w:val="both"/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</w:pPr>
      <w:r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>По мнению представителя ответчика, в действиях Челябинской городской Думы отсутствуют признаки нарушения антимонопольного законодательства.</w:t>
      </w:r>
    </w:p>
    <w:p w:rsidR="00274EE9" w:rsidRDefault="00274EE9" w:rsidP="009E334E">
      <w:pPr>
        <w:jc w:val="both"/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</w:pPr>
    </w:p>
    <w:p w:rsidR="007E1A83" w:rsidRDefault="007E1A83" w:rsidP="007E1A83">
      <w:pPr>
        <w:ind w:firstLine="680"/>
        <w:jc w:val="both"/>
        <w:rPr>
          <w:rFonts w:eastAsia="Times New Roman" w:cs="Times New Roman"/>
          <w:i/>
          <w:color w:val="auto"/>
          <w:sz w:val="26"/>
          <w:szCs w:val="26"/>
          <w:lang w:val="ru-RU" w:eastAsia="ar-SA" w:bidi="ar-SA"/>
        </w:rPr>
      </w:pPr>
      <w:r w:rsidRPr="007E1A83">
        <w:rPr>
          <w:rFonts w:eastAsia="Times New Roman" w:cs="Times New Roman"/>
          <w:i/>
          <w:color w:val="auto"/>
          <w:sz w:val="26"/>
          <w:szCs w:val="26"/>
          <w:lang w:val="ru-RU" w:eastAsia="ar-SA" w:bidi="ar-SA"/>
        </w:rPr>
        <w:t>Изучив материалы дела, заслушав доводы лиц, участвующих в деле, Комиссия пришла к следующим выводам.</w:t>
      </w:r>
    </w:p>
    <w:p w:rsidR="009E334E" w:rsidRDefault="00AD4657" w:rsidP="00AD4657">
      <w:pPr>
        <w:ind w:firstLine="680"/>
        <w:jc w:val="both"/>
        <w:rPr>
          <w:rFonts w:eastAsia="Times New Roman" w:cs="Times New Roman"/>
          <w:color w:val="auto"/>
          <w:sz w:val="26"/>
          <w:szCs w:val="26"/>
          <w:lang w:val="ru-RU" w:eastAsia="ar-SA" w:bidi="ar-SA"/>
        </w:rPr>
      </w:pPr>
      <w:proofErr w:type="gramStart"/>
      <w:r w:rsidRPr="00AD4657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>Постановлением Администрации г</w:t>
      </w:r>
      <w:r w:rsidR="009E334E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>орода Челябинска от 22.02.2011 №</w:t>
      </w:r>
      <w:r w:rsidRPr="00AD4657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 xml:space="preserve"> 37-п "Об установлении размеров арендной платы за пользование имуществом, находящимся в собственности города Чел</w:t>
      </w:r>
      <w:r w:rsidR="009E334E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>ябинска, на 2011 год" утверждены методика</w:t>
      </w:r>
      <w:r w:rsidR="009E334E" w:rsidRPr="009E334E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 xml:space="preserve"> расчета арендной платы за пользование недвижимым имуществом, находящимся в собственност</w:t>
      </w:r>
      <w:r w:rsidR="009E334E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>и города Челябинска (далее – методика № 1), методика</w:t>
      </w:r>
      <w:r w:rsidR="009E334E" w:rsidRPr="009E334E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 xml:space="preserve"> расчета арендной платы при передаче в аренду сооружений (инженерных сетей, коммуникаций, трубопроводов, иных аналогичных объектов), находящихся в собс</w:t>
      </w:r>
      <w:r w:rsidR="009E334E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>твенности города</w:t>
      </w:r>
      <w:proofErr w:type="gramEnd"/>
      <w:r w:rsidR="009E334E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 xml:space="preserve"> Челябинска (далее – методика № 2), а также методика</w:t>
      </w:r>
      <w:r w:rsidR="009E334E" w:rsidRPr="009E334E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 xml:space="preserve"> расчета арендной платы при передаче в аренду муниципального движимого имущества, находящегося в собственности муниципальног</w:t>
      </w:r>
      <w:r w:rsidR="009E334E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>о образования "город Челябинск" (далее – методика № 3).</w:t>
      </w:r>
    </w:p>
    <w:p w:rsidR="00AD4657" w:rsidRDefault="00AD4657" w:rsidP="00AD4657">
      <w:pPr>
        <w:ind w:firstLine="680"/>
        <w:jc w:val="both"/>
        <w:rPr>
          <w:rFonts w:eastAsia="Times New Roman" w:cs="Times New Roman"/>
          <w:color w:val="auto"/>
          <w:sz w:val="26"/>
          <w:szCs w:val="26"/>
          <w:lang w:val="ru-RU" w:eastAsia="ar-SA" w:bidi="ar-SA"/>
        </w:rPr>
      </w:pPr>
      <w:r w:rsidRPr="00AD4657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>Согласно пункту 9</w:t>
      </w:r>
      <w:r w:rsidR="009E334E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 xml:space="preserve"> приложения к</w:t>
      </w:r>
      <w:r w:rsidRPr="00AD4657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 xml:space="preserve"> методик</w:t>
      </w:r>
      <w:r w:rsidR="009E334E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>е № 1</w:t>
      </w:r>
      <w:r w:rsidRPr="00AD4657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>, корректировочный коэффициент К</w:t>
      </w:r>
      <w:proofErr w:type="gramStart"/>
      <w:r w:rsidRPr="00AD4657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>7</w:t>
      </w:r>
      <w:proofErr w:type="gramEnd"/>
      <w:r w:rsidRPr="00AD4657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 xml:space="preserve"> от 0,1 до 3,0 применяется при расчете арендной платы за объекты аренды, арендаторам которых по решению Городской комиссии предоставлены особые условия аренды. Размер корректировочного коэффициента в этом случае устанавливается Городской комиссией по предоставлению особых условий аренды имущества, находящегося в муниципальной собственности города Челябинска, индивидуально для каждого арендатора.</w:t>
      </w:r>
    </w:p>
    <w:p w:rsidR="009E334E" w:rsidRDefault="009E334E" w:rsidP="00AD4657">
      <w:pPr>
        <w:ind w:firstLine="680"/>
        <w:jc w:val="both"/>
        <w:rPr>
          <w:rFonts w:eastAsia="Times New Roman" w:cs="Times New Roman"/>
          <w:color w:val="auto"/>
          <w:sz w:val="26"/>
          <w:szCs w:val="26"/>
          <w:lang w:val="ru-RU" w:eastAsia="ar-SA" w:bidi="ar-SA"/>
        </w:rPr>
      </w:pPr>
      <w:r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 xml:space="preserve">Пунктом 3 методики № 2 также установлено, что </w:t>
      </w:r>
      <w:r w:rsidR="004C4FA4" w:rsidRPr="009E334E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>корректировочный</w:t>
      </w:r>
      <w:r w:rsidR="00F776A7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 xml:space="preserve"> (льготный) коэффициент </w:t>
      </w:r>
      <w:r w:rsidR="00F776A7" w:rsidRPr="00F776A7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>–</w:t>
      </w:r>
      <w:r w:rsidR="00F776A7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 xml:space="preserve"> </w:t>
      </w:r>
      <w:r w:rsidRPr="009E334E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>К</w:t>
      </w:r>
      <w:proofErr w:type="gramStart"/>
      <w:r w:rsidRPr="009E334E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>4</w:t>
      </w:r>
      <w:proofErr w:type="gramEnd"/>
      <w:r w:rsidR="00F776A7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 xml:space="preserve"> </w:t>
      </w:r>
      <w:r w:rsidRPr="009E334E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>применяется при расчете арендной платы за муниципальное имущество, арендаторам которого по решению Городской комиссии по предоставлению особых условий аренды имущества, находящегося в муниципальной собственности города Челябинска, предоставлены особые условия аренды.</w:t>
      </w:r>
    </w:p>
    <w:p w:rsidR="00F776A7" w:rsidRDefault="004C4FA4" w:rsidP="00AD4657">
      <w:pPr>
        <w:ind w:firstLine="680"/>
        <w:jc w:val="both"/>
        <w:rPr>
          <w:rFonts w:eastAsia="Times New Roman" w:cs="Times New Roman"/>
          <w:color w:val="auto"/>
          <w:sz w:val="26"/>
          <w:szCs w:val="26"/>
          <w:lang w:val="ru-RU" w:eastAsia="ar-SA" w:bidi="ar-SA"/>
        </w:rPr>
      </w:pPr>
      <w:r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 xml:space="preserve">В соответствии с пунктом 2 методики № 3 </w:t>
      </w:r>
      <w:r w:rsidRPr="004C4FA4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>К</w:t>
      </w:r>
      <w:proofErr w:type="gramStart"/>
      <w:r w:rsidRPr="004C4FA4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>4</w:t>
      </w:r>
      <w:proofErr w:type="gramEnd"/>
      <w:r w:rsidRPr="004C4FA4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 xml:space="preserve"> </w:t>
      </w:r>
      <w:r w:rsidR="00F776A7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>–</w:t>
      </w:r>
      <w:r w:rsidRPr="004C4FA4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 xml:space="preserve"> корректировочный (льготный) коэффициент от 0,1 до 0,9, применяется при расчете арендной платы за объекты аренды, арендаторам которых по решению Городской комиссии предоставлены особые условия аренды. Размер корректировочного коэффициента в этом случае устанавливается Городской комиссией по предоставлению особых условий аренды имущества, находящегося в муниципальной собственности города Челябинска, индивидуально для каждого арендатора (К</w:t>
      </w:r>
      <w:proofErr w:type="gramStart"/>
      <w:r w:rsidRPr="004C4FA4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>4</w:t>
      </w:r>
      <w:proofErr w:type="gramEnd"/>
      <w:r w:rsidRPr="004C4FA4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 xml:space="preserve"> = 1,0 при отсутствии особых условий аренды).</w:t>
      </w:r>
    </w:p>
    <w:p w:rsidR="00AD4657" w:rsidRPr="00AD4657" w:rsidRDefault="00AD4657" w:rsidP="00AD4657">
      <w:pPr>
        <w:ind w:firstLine="680"/>
        <w:jc w:val="both"/>
        <w:rPr>
          <w:rFonts w:eastAsia="Times New Roman" w:cs="Times New Roman"/>
          <w:color w:val="auto"/>
          <w:sz w:val="26"/>
          <w:szCs w:val="26"/>
          <w:lang w:val="ru-RU" w:eastAsia="ar-SA" w:bidi="ar-SA"/>
        </w:rPr>
      </w:pPr>
      <w:r w:rsidRPr="00AD4657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lastRenderedPageBreak/>
        <w:t>Порядок работы Городской комиссии определен Положением о порядке предоставления особых условий аренды и передаче в безвозмездное пользование муниципального имущества, находящегося в собственности муниципального образования "город Челябинск", утвержденным Решением Челябинско</w:t>
      </w:r>
      <w:r w:rsidR="00F96663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>й городской Думы от 29.06.2010 №</w:t>
      </w:r>
      <w:r w:rsidRPr="00AD4657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 xml:space="preserve"> 15/6 (далее – Положение).</w:t>
      </w:r>
    </w:p>
    <w:p w:rsidR="00AD4657" w:rsidRPr="00AD4657" w:rsidRDefault="00AD4657" w:rsidP="00AD4657">
      <w:pPr>
        <w:ind w:firstLine="680"/>
        <w:jc w:val="both"/>
        <w:rPr>
          <w:rFonts w:eastAsia="Times New Roman" w:cs="Times New Roman"/>
          <w:color w:val="auto"/>
          <w:sz w:val="26"/>
          <w:szCs w:val="26"/>
          <w:lang w:val="ru-RU" w:eastAsia="ar-SA" w:bidi="ar-SA"/>
        </w:rPr>
      </w:pPr>
      <w:r w:rsidRPr="00AD4657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>В соответствии с пунктом 18 Положения, Городская комиссия после рассмотрения материалов принимает одно из следующих решений, оформляемых протоколом:</w:t>
      </w:r>
    </w:p>
    <w:p w:rsidR="00AD4657" w:rsidRPr="00AD4657" w:rsidRDefault="00AD4657" w:rsidP="00AD4657">
      <w:pPr>
        <w:ind w:firstLine="680"/>
        <w:jc w:val="both"/>
        <w:rPr>
          <w:rFonts w:eastAsia="Times New Roman" w:cs="Times New Roman"/>
          <w:color w:val="auto"/>
          <w:sz w:val="26"/>
          <w:szCs w:val="26"/>
          <w:lang w:val="ru-RU" w:eastAsia="ar-SA" w:bidi="ar-SA"/>
        </w:rPr>
      </w:pPr>
      <w:r w:rsidRPr="00AD4657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>1) о предоставлении особых условий аренды (о передаче муниципального имущества в безвозмездное пользование);</w:t>
      </w:r>
    </w:p>
    <w:p w:rsidR="00AD4657" w:rsidRPr="00AD4657" w:rsidRDefault="00AD4657" w:rsidP="00AD4657">
      <w:pPr>
        <w:ind w:firstLine="680"/>
        <w:jc w:val="both"/>
        <w:rPr>
          <w:rFonts w:eastAsia="Times New Roman" w:cs="Times New Roman"/>
          <w:color w:val="auto"/>
          <w:sz w:val="26"/>
          <w:szCs w:val="26"/>
          <w:lang w:val="ru-RU" w:eastAsia="ar-SA" w:bidi="ar-SA"/>
        </w:rPr>
      </w:pPr>
      <w:r w:rsidRPr="00AD4657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>2) об отказе в предоставлении особых условий аренды (об отказе в передаче муниципального имущества в безвозмездное пользование).</w:t>
      </w:r>
    </w:p>
    <w:p w:rsidR="00F776A7" w:rsidRDefault="00AD4657" w:rsidP="00AD4657">
      <w:pPr>
        <w:ind w:firstLine="680"/>
        <w:jc w:val="both"/>
        <w:rPr>
          <w:rFonts w:eastAsia="Times New Roman" w:cs="Times New Roman"/>
          <w:color w:val="auto"/>
          <w:sz w:val="26"/>
          <w:szCs w:val="26"/>
          <w:lang w:val="ru-RU" w:eastAsia="ar-SA" w:bidi="ar-SA"/>
        </w:rPr>
      </w:pPr>
      <w:r w:rsidRPr="00AD4657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>Однако Положение не содержит оснований, по которым Город</w:t>
      </w:r>
      <w:r w:rsidR="00F776A7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 xml:space="preserve">ская комиссия принимает решение об отказе в </w:t>
      </w:r>
      <w:r w:rsidR="00F776A7" w:rsidRPr="00F776A7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>предоставлении особых условий аренды (об отказе в передаче муниципального имущества в безвозмездное пользование</w:t>
      </w:r>
      <w:r w:rsidR="00F776A7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>).</w:t>
      </w:r>
    </w:p>
    <w:p w:rsidR="00F96663" w:rsidRDefault="00F776A7" w:rsidP="00F96663">
      <w:pPr>
        <w:ind w:firstLine="680"/>
        <w:jc w:val="both"/>
        <w:rPr>
          <w:rFonts w:eastAsia="Times New Roman" w:cs="Times New Roman"/>
          <w:color w:val="auto"/>
          <w:sz w:val="26"/>
          <w:szCs w:val="26"/>
          <w:lang w:val="ru-RU" w:eastAsia="ar-SA" w:bidi="ar-SA"/>
        </w:rPr>
      </w:pPr>
      <w:proofErr w:type="gramStart"/>
      <w:r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 xml:space="preserve">Перечисленные в письменных пояснениях Челябинской городской Думы основания отказа в </w:t>
      </w:r>
      <w:r w:rsidRPr="00F776A7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 xml:space="preserve">предоставлении особых условий аренды </w:t>
      </w:r>
      <w:r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>и передачи</w:t>
      </w:r>
      <w:r w:rsidRPr="00F776A7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 xml:space="preserve"> муниципального имущества в безвозмездное пользование</w:t>
      </w:r>
      <w:r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 xml:space="preserve"> в данном муниципальном правовом акте отсутствуют,</w:t>
      </w:r>
      <w:r w:rsidR="00480A80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 xml:space="preserve"> что не позволяет</w:t>
      </w:r>
      <w:r w:rsidR="00F96663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 xml:space="preserve"> объективно оценить основания отказа Городской комиссии в предоставлении</w:t>
      </w:r>
      <w:r w:rsidR="00F96663" w:rsidRPr="00F96663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 xml:space="preserve"> особых условий аренды и передачи муниципального имущества в безвозмездное пользование</w:t>
      </w:r>
      <w:r w:rsidR="00F96663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 xml:space="preserve"> конкретному хозяйствующему субъекту, обратившемуся с соотв</w:t>
      </w:r>
      <w:r w:rsidR="00533113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>етствующей заявкой (обращением), и может привести к</w:t>
      </w:r>
      <w:proofErr w:type="gramEnd"/>
      <w:r w:rsidR="00533113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 xml:space="preserve"> ограничению, недопущению, устранению конкуренции при предоставлении в пользование муниципального имущества.</w:t>
      </w:r>
    </w:p>
    <w:p w:rsidR="00AD4657" w:rsidRPr="00AD4657" w:rsidRDefault="00AD4657" w:rsidP="00AD4657">
      <w:pPr>
        <w:ind w:firstLine="680"/>
        <w:jc w:val="both"/>
        <w:rPr>
          <w:rFonts w:eastAsia="Times New Roman" w:cs="Times New Roman"/>
          <w:color w:val="auto"/>
          <w:sz w:val="26"/>
          <w:szCs w:val="26"/>
          <w:lang w:val="ru-RU" w:eastAsia="ar-SA" w:bidi="ar-SA"/>
        </w:rPr>
      </w:pPr>
      <w:proofErr w:type="gramStart"/>
      <w:r w:rsidRPr="00AD4657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 xml:space="preserve">Из Положения следует, что хозяйствующие субъекты для предоставления особых </w:t>
      </w:r>
      <w:r w:rsidR="00533113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>условий аренды и передачи</w:t>
      </w:r>
      <w:r w:rsidRPr="00AD4657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 xml:space="preserve"> в безвозмездное пользование муниципального имущества подают заявку (обращение) в Комитет по управлению имуществом и земельным отношениям города Челябинска с приложением соответствующих документов, который рассматривает документы и направляет в Челябинское УФАС России заявление о даче согласия на предоставление муниципальной преференции.</w:t>
      </w:r>
      <w:proofErr w:type="gramEnd"/>
      <w:r w:rsidRPr="00AD4657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 xml:space="preserve"> При наличии положительного решения антимонопольного органа  заявка передается на рассмотрение Городской комиссии, которая вправе принять решение как о предоставлении особых условий аренды (о передаче муниципального имущества в безвозмездное пользование), так и об отказе в предоставлении особых условий аренды (об отказе в передаче муниципального имущества в безвозмездное пользование).</w:t>
      </w:r>
    </w:p>
    <w:p w:rsidR="00AD4657" w:rsidRPr="00AD4657" w:rsidRDefault="00AD4657" w:rsidP="00AD4657">
      <w:pPr>
        <w:ind w:firstLine="680"/>
        <w:jc w:val="both"/>
        <w:rPr>
          <w:rFonts w:eastAsia="Times New Roman" w:cs="Times New Roman"/>
          <w:color w:val="auto"/>
          <w:sz w:val="26"/>
          <w:szCs w:val="26"/>
          <w:lang w:val="ru-RU" w:eastAsia="ar-SA" w:bidi="ar-SA"/>
        </w:rPr>
      </w:pPr>
      <w:proofErr w:type="gramStart"/>
      <w:r w:rsidRPr="00AD4657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>Таким образом, анализ Положения позволяет прийти к выводу, что Городской комиссией может быть принято решение об отказе в предоставлении особых условий аренды (об отказе в передаче муниципального имущества в безвозмездное пользование) при наличии положительного решения о даче согласия на предоставление муниципальной преференции и по основаниям, не урегулированным действующим муниципальным правовым актом.</w:t>
      </w:r>
      <w:proofErr w:type="gramEnd"/>
    </w:p>
    <w:p w:rsidR="0035761E" w:rsidRDefault="00AD4657" w:rsidP="00AD4657">
      <w:pPr>
        <w:ind w:firstLine="680"/>
        <w:jc w:val="both"/>
        <w:rPr>
          <w:rFonts w:eastAsia="Times New Roman" w:cs="Times New Roman"/>
          <w:color w:val="auto"/>
          <w:sz w:val="26"/>
          <w:szCs w:val="26"/>
          <w:lang w:val="ru-RU" w:eastAsia="ar-SA" w:bidi="ar-SA"/>
        </w:rPr>
      </w:pPr>
      <w:r w:rsidRPr="00AD4657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>При этом заявитель несет временные и финансовые затраты на подготовку документов для направления заявки в Комитет по управлению имуществом и земельным отношениям г. Челябинска и рассмотрения заявления Комитета антимонопольным органом.</w:t>
      </w:r>
    </w:p>
    <w:p w:rsidR="00B476E3" w:rsidRDefault="00B476E3" w:rsidP="00B476E3">
      <w:pPr>
        <w:ind w:firstLine="680"/>
        <w:jc w:val="both"/>
        <w:rPr>
          <w:rFonts w:eastAsia="Times New Roman" w:cs="Times New Roman"/>
          <w:color w:val="auto"/>
          <w:sz w:val="26"/>
          <w:szCs w:val="26"/>
          <w:lang w:val="ru-RU" w:eastAsia="ar-SA" w:bidi="ar-SA"/>
        </w:rPr>
      </w:pPr>
      <w:r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>Согласно пункту 7 Положения, одним из принципов предоставления</w:t>
      </w:r>
      <w:r w:rsidRPr="00B476E3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 xml:space="preserve"> </w:t>
      </w:r>
      <w:r w:rsidR="00D266A6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>особых условий аренды и передачи</w:t>
      </w:r>
      <w:r w:rsidRPr="00B476E3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 xml:space="preserve"> муниципального имущества в безвозмездн</w:t>
      </w:r>
      <w:r w:rsidR="00D266A6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 xml:space="preserve">ое пользование </w:t>
      </w:r>
      <w:r w:rsidR="00FB1506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lastRenderedPageBreak/>
        <w:t xml:space="preserve">является </w:t>
      </w:r>
      <w:r w:rsidRPr="00B476E3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>обоснование социально-экономического эффекта от предоставленных арендаторам (пользователям) преимуществ, выраженное в</w:t>
      </w:r>
      <w:r w:rsidR="00FB1506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 xml:space="preserve"> расчете на определенный период.</w:t>
      </w:r>
    </w:p>
    <w:p w:rsidR="0035761E" w:rsidRDefault="00FB1506" w:rsidP="00AD4657">
      <w:pPr>
        <w:ind w:firstLine="680"/>
        <w:jc w:val="both"/>
        <w:rPr>
          <w:rFonts w:eastAsia="Times New Roman" w:cs="Times New Roman"/>
          <w:color w:val="auto"/>
          <w:sz w:val="26"/>
          <w:szCs w:val="26"/>
          <w:lang w:val="ru-RU" w:eastAsia="ar-SA" w:bidi="ar-SA"/>
        </w:rPr>
      </w:pPr>
      <w:r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>Кроме того, в соответствии с пунктом 12 Положения к</w:t>
      </w:r>
      <w:r w:rsidRPr="00FB1506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 xml:space="preserve"> заявке (обращению) на предоставление особых условий аренды или передаче в безвозмездное пользование м</w:t>
      </w:r>
      <w:r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>униципального имущества прилагае</w:t>
      </w:r>
      <w:r w:rsidRPr="00FB1506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>тся,</w:t>
      </w:r>
      <w:r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 xml:space="preserve"> в том числе, о</w:t>
      </w:r>
      <w:r w:rsidRPr="00FB1506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>боснование социально-экономического эффекта от использования особых условий аренды на определенный период либо от передачи муниципального имущес</w:t>
      </w:r>
      <w:r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>тва в безвозмездное пользование.</w:t>
      </w:r>
    </w:p>
    <w:p w:rsidR="008C757A" w:rsidRDefault="008C757A" w:rsidP="00AD4657">
      <w:pPr>
        <w:ind w:firstLine="680"/>
        <w:jc w:val="both"/>
        <w:rPr>
          <w:rFonts w:eastAsia="Times New Roman" w:cs="Times New Roman"/>
          <w:color w:val="auto"/>
          <w:sz w:val="26"/>
          <w:szCs w:val="26"/>
          <w:lang w:val="ru-RU" w:eastAsia="ar-SA" w:bidi="ar-SA"/>
        </w:rPr>
      </w:pPr>
      <w:proofErr w:type="gramStart"/>
      <w:r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 xml:space="preserve">Однако Положение не содержит </w:t>
      </w:r>
      <w:r w:rsidRPr="008C757A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>показателей и значений показателей обоснования социально-экономического эффекта от предоставленных арендаторам (пользователям) преимуществ, в соответствии с которым определяется возможность предоставления особых условий аренды и возможность предоставления имущества в безвозмездное пользование, а также содержания обоснования социально-экономического эффекта, которое предоставляется в составе заявки на получение особых условий аренды и передаче в безвозмездное пользование муниципального имущества</w:t>
      </w:r>
      <w:r w:rsidR="00734894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>.</w:t>
      </w:r>
      <w:proofErr w:type="gramEnd"/>
    </w:p>
    <w:p w:rsidR="007A52CE" w:rsidRDefault="007A52CE" w:rsidP="00AD4657">
      <w:pPr>
        <w:ind w:firstLine="680"/>
        <w:jc w:val="both"/>
        <w:rPr>
          <w:rFonts w:eastAsia="Times New Roman" w:cs="Times New Roman"/>
          <w:color w:val="auto"/>
          <w:sz w:val="26"/>
          <w:szCs w:val="26"/>
          <w:lang w:val="ru-RU" w:eastAsia="ar-SA" w:bidi="ar-SA"/>
        </w:rPr>
      </w:pPr>
      <w:proofErr w:type="gramStart"/>
      <w:r w:rsidRPr="007A52CE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>Из пояснений Челябинс</w:t>
      </w:r>
      <w:r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 xml:space="preserve">кой городской Думы следует, что </w:t>
      </w:r>
      <w:r w:rsidRPr="007A52CE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>социально-экономический эффект от предоставленных арендатору преимуществ, раскрываемый в соответствующем обосновании (п</w:t>
      </w:r>
      <w:r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 xml:space="preserve">одпункт 8 пункта 12 Положения), </w:t>
      </w:r>
      <w:r w:rsidRPr="007A52CE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>может включать сведения: о социально-значимых работах и услугах, о категориях получателей социальной помощи (работы, услуги) с указанием их количества, о планируемом направлении денежных средств, высвобождающихся при положительном решении Городской комиссии и др.</w:t>
      </w:r>
      <w:proofErr w:type="gramEnd"/>
    </w:p>
    <w:p w:rsidR="00FB1506" w:rsidRDefault="007A52CE" w:rsidP="00AD4657">
      <w:pPr>
        <w:ind w:firstLine="680"/>
        <w:jc w:val="both"/>
        <w:rPr>
          <w:rFonts w:eastAsia="Times New Roman" w:cs="Times New Roman"/>
          <w:color w:val="auto"/>
          <w:sz w:val="26"/>
          <w:szCs w:val="26"/>
          <w:lang w:val="ru-RU" w:eastAsia="ar-SA" w:bidi="ar-SA"/>
        </w:rPr>
      </w:pPr>
      <w:proofErr w:type="gramStart"/>
      <w:r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>Таким образом, обоснование социально-экономического эффекта</w:t>
      </w:r>
      <w:r w:rsidR="00734894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 xml:space="preserve"> в каждом конкретном случае </w:t>
      </w:r>
      <w:r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>может иметь различное толкование</w:t>
      </w:r>
      <w:r w:rsidR="00734894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>, что не позволяет хозяйствующим субъектам однозначно определить возможность (невозможность) получения особых условий аренды или муниципального имущества в безвозмездное пользование, что может привести к созданию преимущественных условий деятельности отдельным хозяйствующим субъектам путем снижения арендной платы</w:t>
      </w:r>
      <w:r w:rsidR="009A4580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 xml:space="preserve"> за пользование муниципальным имуществом</w:t>
      </w:r>
      <w:r w:rsidR="00734894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 xml:space="preserve"> либо полного ее исключения.</w:t>
      </w:r>
      <w:proofErr w:type="gramEnd"/>
    </w:p>
    <w:p w:rsidR="0035761E" w:rsidRDefault="0035761E" w:rsidP="00AD4657">
      <w:pPr>
        <w:ind w:firstLine="680"/>
        <w:jc w:val="both"/>
        <w:rPr>
          <w:rFonts w:eastAsia="Times New Roman" w:cs="Times New Roman"/>
          <w:color w:val="auto"/>
          <w:sz w:val="26"/>
          <w:szCs w:val="26"/>
          <w:lang w:val="ru-RU" w:eastAsia="ar-SA" w:bidi="ar-SA"/>
        </w:rPr>
      </w:pPr>
      <w:r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 xml:space="preserve">Частью 1 статьи 15 Закона о защите конкуренции </w:t>
      </w:r>
      <w:r w:rsidRPr="0035761E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>органам местного самоуправления</w:t>
      </w:r>
      <w:r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 xml:space="preserve"> </w:t>
      </w:r>
      <w:r w:rsidRPr="0035761E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>запрещается принимать акты и (или) осуществлять действия (бездействие), которые приводят или могут привести к недопущению, ограничению, устранению конкуренции, за исключением предусмотренных федеральными законами случаев принятия актов и (или) осуществления таких действий (бездействия</w:t>
      </w:r>
      <w:r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>).</w:t>
      </w:r>
    </w:p>
    <w:p w:rsidR="00027430" w:rsidRPr="00582F38" w:rsidRDefault="005B6F63" w:rsidP="00BC0B29">
      <w:pPr>
        <w:ind w:firstLine="680"/>
        <w:jc w:val="both"/>
        <w:rPr>
          <w:rFonts w:eastAsia="Times New Roman" w:cs="Times New Roman"/>
          <w:color w:val="auto"/>
          <w:sz w:val="26"/>
          <w:szCs w:val="26"/>
          <w:lang w:val="ru-RU" w:eastAsia="ar-SA" w:bidi="ar-SA"/>
        </w:rPr>
      </w:pPr>
      <w:proofErr w:type="gramStart"/>
      <w:r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>Таким образом,</w:t>
      </w:r>
      <w:r w:rsidR="00162AB6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 xml:space="preserve"> бездействие </w:t>
      </w:r>
      <w:r w:rsidR="00162AB6" w:rsidRPr="00162AB6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>Челябинской городской Думы</w:t>
      </w:r>
      <w:r w:rsidR="00162AB6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 xml:space="preserve"> </w:t>
      </w:r>
      <w:r w:rsidR="00162AB6" w:rsidRPr="00162AB6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>по неустановлению в Положении оснований отказа в предоставлении особых условий аренды (отказа в передаче муниципального имущества в безвозмездное пользование)</w:t>
      </w:r>
      <w:r w:rsidR="00162AB6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>,</w:t>
      </w:r>
      <w:r w:rsidR="00F36B88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 xml:space="preserve"> а</w:t>
      </w:r>
      <w:r w:rsidR="00162AB6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 xml:space="preserve"> также</w:t>
      </w:r>
      <w:r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 xml:space="preserve"> действия Челябинской городской Думы по</w:t>
      </w:r>
      <w:r w:rsidR="00013617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 xml:space="preserve"> установлению</w:t>
      </w:r>
      <w:r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 xml:space="preserve"> в пункт</w:t>
      </w:r>
      <w:r w:rsidR="00013617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>е</w:t>
      </w:r>
      <w:r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 xml:space="preserve"> 7 Положения</w:t>
      </w:r>
      <w:r w:rsidR="00BB3FD1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>, – в качестве принципа</w:t>
      </w:r>
      <w:r w:rsidR="00CC2A85" w:rsidRPr="00CC2A85">
        <w:rPr>
          <w:lang w:val="ru-RU"/>
        </w:rPr>
        <w:t xml:space="preserve"> </w:t>
      </w:r>
      <w:r w:rsidR="00CC2A85" w:rsidRPr="00CC2A85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>предоставления особых условий аренды (передачи муниципального имущества в безвозмездное пользование)</w:t>
      </w:r>
      <w:r w:rsidR="00BB3FD1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>, а в пункт</w:t>
      </w:r>
      <w:r w:rsidR="00F05DF0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>е</w:t>
      </w:r>
      <w:r w:rsidR="00BB3FD1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 xml:space="preserve"> 12 Положения, – в качестве приложения к заявке</w:t>
      </w:r>
      <w:proofErr w:type="gramEnd"/>
      <w:r w:rsidR="00BB3FD1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 xml:space="preserve"> </w:t>
      </w:r>
      <w:proofErr w:type="gramStart"/>
      <w:r w:rsidR="00BB3FD1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>на предоставление</w:t>
      </w:r>
      <w:r w:rsidR="00BB3FD1" w:rsidRPr="00BB3FD1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 xml:space="preserve"> </w:t>
      </w:r>
      <w:r w:rsidR="00BB3FD1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>особых условий аренды и передачи</w:t>
      </w:r>
      <w:r w:rsidR="00BB3FD1" w:rsidRPr="00BB3FD1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 xml:space="preserve"> муниципального имущества в безвозмездное пользование</w:t>
      </w:r>
      <w:r w:rsidR="00BB3FD1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 xml:space="preserve">, – </w:t>
      </w:r>
      <w:r w:rsidR="00BB3FD1" w:rsidRPr="00BB3FD1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>обосновани</w:t>
      </w:r>
      <w:r w:rsidR="00BB3FD1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 xml:space="preserve">я </w:t>
      </w:r>
      <w:r w:rsidR="00BB3FD1" w:rsidRPr="00BB3FD1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 xml:space="preserve"> социально-экономического эффекта от предоставленных арендаторам (пользователям) преимуществ</w:t>
      </w:r>
      <w:r w:rsidR="00BB3FD1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>, при отсутствии в Положении и иных муниципальных правовых актах</w:t>
      </w:r>
      <w:r w:rsidR="00EA171F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 xml:space="preserve"> </w:t>
      </w:r>
      <w:r w:rsidR="00EA171F" w:rsidRPr="00EA171F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>показателей и значений показателей обоснования социально-экономического эффекта</w:t>
      </w:r>
      <w:r w:rsidR="00EA171F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 xml:space="preserve">, </w:t>
      </w:r>
      <w:r w:rsidR="00EA171F" w:rsidRPr="00EA171F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>содержания обоснования со</w:t>
      </w:r>
      <w:r w:rsidR="00EA171F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 xml:space="preserve">циально-экономического эффекта, </w:t>
      </w:r>
      <w:r w:rsidR="00EA171F" w:rsidRPr="00EA171F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 xml:space="preserve">которое </w:t>
      </w:r>
      <w:r w:rsidR="00EA171F" w:rsidRPr="00EA171F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lastRenderedPageBreak/>
        <w:t>предоставляется в составе заявки на получение особых условий аренды и передаче в безвозмездное пользование муниципального имущества</w:t>
      </w:r>
      <w:r w:rsidR="00EA171F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>, без указания сведений</w:t>
      </w:r>
      <w:proofErr w:type="gramEnd"/>
      <w:r w:rsidR="00EA171F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 xml:space="preserve"> </w:t>
      </w:r>
      <w:proofErr w:type="gramStart"/>
      <w:r w:rsidR="00EA171F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 xml:space="preserve">о перечне социально-значимых для муниципального образования г. Челябинск работах и услугах, при которых могут быть предоставлены особые условия аренды (передано в безвозмездное пользование муниципальное имущество) и иных сведений, раскрывающих обоснование социально-экономического эффекта, может привести </w:t>
      </w:r>
      <w:r w:rsidR="00AD4657" w:rsidRPr="00AD4657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>к созданию отдельным хозяйствующим субъектам необоснованных преимуществ при предоставлении особых условий аренды</w:t>
      </w:r>
      <w:r w:rsidR="00480A80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 xml:space="preserve"> и передаче муниципального имущества в безвозмездное пользование</w:t>
      </w:r>
      <w:r w:rsidR="00AD4657" w:rsidRPr="00AD4657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>, либо к необоснованному отказу в их предоставлении</w:t>
      </w:r>
      <w:proofErr w:type="gramEnd"/>
      <w:r w:rsidR="00AD4657" w:rsidRPr="00AD4657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>, то есть к недопущению, ограничению или устранению конкуренции, что запрещено частью 1 статьи 15 Закона о защите конкуренции.</w:t>
      </w:r>
    </w:p>
    <w:p w:rsidR="00CC2A85" w:rsidRDefault="00CC2A85" w:rsidP="00027430">
      <w:pPr>
        <w:ind w:firstLine="680"/>
        <w:jc w:val="both"/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</w:pPr>
    </w:p>
    <w:p w:rsidR="00027430" w:rsidRDefault="00027430" w:rsidP="00027430">
      <w:pPr>
        <w:ind w:firstLine="680"/>
        <w:jc w:val="both"/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</w:pPr>
      <w:r w:rsidRPr="00027430"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>Руководствуясь статьей 23, частью 1 статьи 39, частями 1 - 4 статьи 41, статьей  48, частью 1 статьи 49 Закона о защите конкуренции, Комиссия</w:t>
      </w:r>
    </w:p>
    <w:p w:rsidR="00027430" w:rsidRPr="00027430" w:rsidRDefault="00027430" w:rsidP="00027430">
      <w:pPr>
        <w:ind w:firstLine="680"/>
        <w:jc w:val="both"/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</w:pPr>
    </w:p>
    <w:p w:rsidR="00027430" w:rsidRDefault="00027430" w:rsidP="00027430">
      <w:pPr>
        <w:ind w:firstLine="680"/>
        <w:jc w:val="center"/>
        <w:rPr>
          <w:rFonts w:eastAsia="Arial CYR" w:cs="Arial CYR"/>
          <w:b/>
          <w:color w:val="auto"/>
          <w:kern w:val="3"/>
          <w:sz w:val="26"/>
          <w:szCs w:val="26"/>
          <w:lang w:val="ru-RU" w:eastAsia="ar-SA" w:bidi="ar-SA"/>
        </w:rPr>
      </w:pPr>
      <w:proofErr w:type="gramStart"/>
      <w:r w:rsidRPr="00027430">
        <w:rPr>
          <w:rFonts w:eastAsia="Arial CYR" w:cs="Arial CYR"/>
          <w:b/>
          <w:color w:val="auto"/>
          <w:kern w:val="3"/>
          <w:sz w:val="26"/>
          <w:szCs w:val="26"/>
          <w:lang w:val="ru-RU" w:eastAsia="ar-SA" w:bidi="ar-SA"/>
        </w:rPr>
        <w:t>Р</w:t>
      </w:r>
      <w:proofErr w:type="gramEnd"/>
      <w:r>
        <w:rPr>
          <w:rFonts w:eastAsia="Arial CYR" w:cs="Arial CYR"/>
          <w:b/>
          <w:color w:val="auto"/>
          <w:kern w:val="3"/>
          <w:sz w:val="26"/>
          <w:szCs w:val="26"/>
          <w:lang w:val="ru-RU" w:eastAsia="ar-SA" w:bidi="ar-SA"/>
        </w:rPr>
        <w:t xml:space="preserve"> </w:t>
      </w:r>
      <w:r w:rsidRPr="00027430">
        <w:rPr>
          <w:rFonts w:eastAsia="Arial CYR" w:cs="Arial CYR"/>
          <w:b/>
          <w:color w:val="auto"/>
          <w:kern w:val="3"/>
          <w:sz w:val="26"/>
          <w:szCs w:val="26"/>
          <w:lang w:val="ru-RU" w:eastAsia="ar-SA" w:bidi="ar-SA"/>
        </w:rPr>
        <w:t>Е</w:t>
      </w:r>
      <w:r>
        <w:rPr>
          <w:rFonts w:eastAsia="Arial CYR" w:cs="Arial CYR"/>
          <w:b/>
          <w:color w:val="auto"/>
          <w:kern w:val="3"/>
          <w:sz w:val="26"/>
          <w:szCs w:val="26"/>
          <w:lang w:val="ru-RU" w:eastAsia="ar-SA" w:bidi="ar-SA"/>
        </w:rPr>
        <w:t xml:space="preserve"> </w:t>
      </w:r>
      <w:r w:rsidRPr="00027430">
        <w:rPr>
          <w:rFonts w:eastAsia="Arial CYR" w:cs="Arial CYR"/>
          <w:b/>
          <w:color w:val="auto"/>
          <w:kern w:val="3"/>
          <w:sz w:val="26"/>
          <w:szCs w:val="26"/>
          <w:lang w:val="ru-RU" w:eastAsia="ar-SA" w:bidi="ar-SA"/>
        </w:rPr>
        <w:t>Ш</w:t>
      </w:r>
      <w:r>
        <w:rPr>
          <w:rFonts w:eastAsia="Arial CYR" w:cs="Arial CYR"/>
          <w:b/>
          <w:color w:val="auto"/>
          <w:kern w:val="3"/>
          <w:sz w:val="26"/>
          <w:szCs w:val="26"/>
          <w:lang w:val="ru-RU" w:eastAsia="ar-SA" w:bidi="ar-SA"/>
        </w:rPr>
        <w:t xml:space="preserve"> </w:t>
      </w:r>
      <w:r w:rsidRPr="00027430">
        <w:rPr>
          <w:rFonts w:eastAsia="Arial CYR" w:cs="Arial CYR"/>
          <w:b/>
          <w:color w:val="auto"/>
          <w:kern w:val="3"/>
          <w:sz w:val="26"/>
          <w:szCs w:val="26"/>
          <w:lang w:val="ru-RU" w:eastAsia="ar-SA" w:bidi="ar-SA"/>
        </w:rPr>
        <w:t>И</w:t>
      </w:r>
      <w:r>
        <w:rPr>
          <w:rFonts w:eastAsia="Arial CYR" w:cs="Arial CYR"/>
          <w:b/>
          <w:color w:val="auto"/>
          <w:kern w:val="3"/>
          <w:sz w:val="26"/>
          <w:szCs w:val="26"/>
          <w:lang w:val="ru-RU" w:eastAsia="ar-SA" w:bidi="ar-SA"/>
        </w:rPr>
        <w:t xml:space="preserve"> </w:t>
      </w:r>
      <w:r w:rsidRPr="00027430">
        <w:rPr>
          <w:rFonts w:eastAsia="Arial CYR" w:cs="Arial CYR"/>
          <w:b/>
          <w:color w:val="auto"/>
          <w:kern w:val="3"/>
          <w:sz w:val="26"/>
          <w:szCs w:val="26"/>
          <w:lang w:val="ru-RU" w:eastAsia="ar-SA" w:bidi="ar-SA"/>
        </w:rPr>
        <w:t>Л</w:t>
      </w:r>
      <w:r>
        <w:rPr>
          <w:rFonts w:eastAsia="Arial CYR" w:cs="Arial CYR"/>
          <w:b/>
          <w:color w:val="auto"/>
          <w:kern w:val="3"/>
          <w:sz w:val="26"/>
          <w:szCs w:val="26"/>
          <w:lang w:val="ru-RU" w:eastAsia="ar-SA" w:bidi="ar-SA"/>
        </w:rPr>
        <w:t xml:space="preserve"> </w:t>
      </w:r>
      <w:r w:rsidRPr="00027430">
        <w:rPr>
          <w:rFonts w:eastAsia="Arial CYR" w:cs="Arial CYR"/>
          <w:b/>
          <w:color w:val="auto"/>
          <w:kern w:val="3"/>
          <w:sz w:val="26"/>
          <w:szCs w:val="26"/>
          <w:lang w:val="ru-RU" w:eastAsia="ar-SA" w:bidi="ar-SA"/>
        </w:rPr>
        <w:t>А</w:t>
      </w:r>
      <w:r>
        <w:rPr>
          <w:rFonts w:eastAsia="Arial CYR" w:cs="Arial CYR"/>
          <w:b/>
          <w:color w:val="auto"/>
          <w:kern w:val="3"/>
          <w:sz w:val="26"/>
          <w:szCs w:val="26"/>
          <w:lang w:val="ru-RU" w:eastAsia="ar-SA" w:bidi="ar-SA"/>
        </w:rPr>
        <w:t xml:space="preserve"> </w:t>
      </w:r>
      <w:r w:rsidRPr="00027430">
        <w:rPr>
          <w:rFonts w:eastAsia="Arial CYR" w:cs="Arial CYR"/>
          <w:b/>
          <w:color w:val="auto"/>
          <w:kern w:val="3"/>
          <w:sz w:val="26"/>
          <w:szCs w:val="26"/>
          <w:lang w:val="ru-RU" w:eastAsia="ar-SA" w:bidi="ar-SA"/>
        </w:rPr>
        <w:t>:</w:t>
      </w:r>
    </w:p>
    <w:p w:rsidR="00027430" w:rsidRPr="00027430" w:rsidRDefault="00027430" w:rsidP="00027430">
      <w:pPr>
        <w:ind w:firstLine="680"/>
        <w:jc w:val="center"/>
        <w:rPr>
          <w:rFonts w:eastAsia="Arial CYR" w:cs="Arial CYR"/>
          <w:b/>
          <w:color w:val="auto"/>
          <w:kern w:val="3"/>
          <w:sz w:val="26"/>
          <w:szCs w:val="26"/>
          <w:lang w:val="ru-RU" w:eastAsia="ar-SA" w:bidi="ar-SA"/>
        </w:rPr>
      </w:pPr>
    </w:p>
    <w:p w:rsidR="00AD4657" w:rsidRPr="00162AB6" w:rsidRDefault="00274EE9" w:rsidP="00162AB6">
      <w:pPr>
        <w:pStyle w:val="ConsPlusNormal"/>
        <w:ind w:firstLine="680"/>
        <w:jc w:val="both"/>
        <w:rPr>
          <w:rFonts w:ascii="Times New Roman" w:eastAsia="Lucida Sans Unicode" w:hAnsi="Times New Roman" w:cs="Tahoma"/>
          <w:color w:val="000000"/>
          <w:spacing w:val="-4"/>
          <w:sz w:val="26"/>
          <w:szCs w:val="26"/>
        </w:rPr>
      </w:pPr>
      <w:r w:rsidRPr="00162AB6">
        <w:rPr>
          <w:rFonts w:ascii="Times New Roman" w:eastAsia="Lucida Sans Unicode" w:hAnsi="Times New Roman" w:cs="Tahoma"/>
          <w:color w:val="000000"/>
          <w:spacing w:val="-4"/>
          <w:sz w:val="26"/>
          <w:szCs w:val="26"/>
        </w:rPr>
        <w:t xml:space="preserve">1. </w:t>
      </w:r>
      <w:proofErr w:type="gramStart"/>
      <w:r w:rsidRPr="00162AB6">
        <w:rPr>
          <w:rFonts w:ascii="Times New Roman" w:eastAsia="Lucida Sans Unicode" w:hAnsi="Times New Roman" w:cs="Tahoma"/>
          <w:color w:val="000000"/>
          <w:spacing w:val="-4"/>
          <w:sz w:val="26"/>
          <w:szCs w:val="26"/>
        </w:rPr>
        <w:t>Признать нарушением части 1 статьи 15 Закона о защите конкуренции бездействие Челябинской городской Думы по неустановлению в Положении о порядке предоставления особых условий аренды и передаче в безвозмездное пользование муниципального имущества, находящегося в собственности муниципального образования "город Челябинск", утвержденного Решением Челябинской городской Думы от 29.06.2</w:t>
      </w:r>
      <w:r w:rsidR="00F96663" w:rsidRPr="00162AB6">
        <w:rPr>
          <w:rFonts w:ascii="Times New Roman" w:eastAsia="Lucida Sans Unicode" w:hAnsi="Times New Roman" w:cs="Tahoma"/>
          <w:color w:val="000000"/>
          <w:spacing w:val="-4"/>
          <w:sz w:val="26"/>
          <w:szCs w:val="26"/>
        </w:rPr>
        <w:t>010 №</w:t>
      </w:r>
      <w:r w:rsidRPr="00162AB6">
        <w:rPr>
          <w:rFonts w:ascii="Times New Roman" w:eastAsia="Lucida Sans Unicode" w:hAnsi="Times New Roman" w:cs="Tahoma"/>
          <w:color w:val="000000"/>
          <w:spacing w:val="-4"/>
          <w:sz w:val="26"/>
          <w:szCs w:val="26"/>
        </w:rPr>
        <w:t xml:space="preserve"> 15/6, оснований отказа в предоставлении особых условий аренды (отказа в передаче муниципального имущества в</w:t>
      </w:r>
      <w:proofErr w:type="gramEnd"/>
      <w:r w:rsidRPr="00162AB6">
        <w:rPr>
          <w:rFonts w:ascii="Times New Roman" w:eastAsia="Lucida Sans Unicode" w:hAnsi="Times New Roman" w:cs="Tahoma"/>
          <w:color w:val="000000"/>
          <w:spacing w:val="-4"/>
          <w:sz w:val="26"/>
          <w:szCs w:val="26"/>
        </w:rPr>
        <w:t xml:space="preserve"> безвозмездное пользование), что может привести к ограничению, устранению, недопущению конкуренции.</w:t>
      </w:r>
    </w:p>
    <w:p w:rsidR="00162AB6" w:rsidRPr="00162AB6" w:rsidRDefault="00162AB6" w:rsidP="0027574E">
      <w:pPr>
        <w:ind w:firstLine="680"/>
        <w:jc w:val="both"/>
        <w:rPr>
          <w:sz w:val="26"/>
          <w:szCs w:val="26"/>
          <w:lang w:val="ru-RU" w:bidi="ar-SA"/>
        </w:rPr>
      </w:pPr>
      <w:r w:rsidRPr="00162AB6">
        <w:rPr>
          <w:sz w:val="26"/>
          <w:szCs w:val="26"/>
          <w:lang w:val="ru-RU" w:bidi="ar-SA"/>
        </w:rPr>
        <w:t xml:space="preserve">2. </w:t>
      </w:r>
      <w:proofErr w:type="gramStart"/>
      <w:r w:rsidRPr="00162AB6">
        <w:rPr>
          <w:sz w:val="26"/>
          <w:szCs w:val="26"/>
          <w:lang w:val="ru-RU" w:bidi="ar-SA"/>
        </w:rPr>
        <w:t>Признать нарушением части 1 статьи 15</w:t>
      </w:r>
      <w:r>
        <w:rPr>
          <w:sz w:val="26"/>
          <w:szCs w:val="26"/>
          <w:lang w:val="ru-RU" w:bidi="ar-SA"/>
        </w:rPr>
        <w:t xml:space="preserve"> Закона о защите конкуренции действия</w:t>
      </w:r>
      <w:r w:rsidRPr="00162AB6">
        <w:rPr>
          <w:sz w:val="26"/>
          <w:szCs w:val="26"/>
          <w:lang w:val="ru-RU" w:bidi="ar-SA"/>
        </w:rPr>
        <w:t xml:space="preserve"> Челябинской городской Думы по</w:t>
      </w:r>
      <w:r w:rsidR="00CC2A85">
        <w:rPr>
          <w:sz w:val="26"/>
          <w:szCs w:val="26"/>
          <w:lang w:val="ru-RU" w:bidi="ar-SA"/>
        </w:rPr>
        <w:t xml:space="preserve"> установлению</w:t>
      </w:r>
      <w:r>
        <w:rPr>
          <w:sz w:val="26"/>
          <w:szCs w:val="26"/>
          <w:lang w:val="ru-RU" w:bidi="ar-SA"/>
        </w:rPr>
        <w:t xml:space="preserve"> </w:t>
      </w:r>
      <w:r w:rsidRPr="00162AB6">
        <w:rPr>
          <w:sz w:val="26"/>
          <w:szCs w:val="26"/>
          <w:lang w:val="ru-RU" w:bidi="ar-SA"/>
        </w:rPr>
        <w:t>в пункт</w:t>
      </w:r>
      <w:r w:rsidR="00CC2A85">
        <w:rPr>
          <w:sz w:val="26"/>
          <w:szCs w:val="26"/>
          <w:lang w:val="ru-RU" w:bidi="ar-SA"/>
        </w:rPr>
        <w:t>е</w:t>
      </w:r>
      <w:r w:rsidRPr="00162AB6">
        <w:rPr>
          <w:sz w:val="26"/>
          <w:szCs w:val="26"/>
          <w:lang w:val="ru-RU" w:bidi="ar-SA"/>
        </w:rPr>
        <w:t xml:space="preserve"> 7 Положения, – в качестве принципа</w:t>
      </w:r>
      <w:r w:rsidR="00CC2A85">
        <w:rPr>
          <w:sz w:val="26"/>
          <w:szCs w:val="26"/>
          <w:lang w:val="ru-RU" w:bidi="ar-SA"/>
        </w:rPr>
        <w:t xml:space="preserve"> предоставления</w:t>
      </w:r>
      <w:r w:rsidR="00CC2A85" w:rsidRPr="00CC2A85">
        <w:rPr>
          <w:sz w:val="26"/>
          <w:szCs w:val="26"/>
          <w:lang w:val="ru-RU" w:bidi="ar-SA"/>
        </w:rPr>
        <w:t xml:space="preserve"> особых условий аренды</w:t>
      </w:r>
      <w:r w:rsidR="00CC2A85">
        <w:rPr>
          <w:sz w:val="26"/>
          <w:szCs w:val="26"/>
          <w:lang w:val="ru-RU" w:bidi="ar-SA"/>
        </w:rPr>
        <w:t xml:space="preserve"> (передачи</w:t>
      </w:r>
      <w:r w:rsidR="00CC2A85" w:rsidRPr="00CC2A85">
        <w:rPr>
          <w:sz w:val="26"/>
          <w:szCs w:val="26"/>
          <w:lang w:val="ru-RU" w:bidi="ar-SA"/>
        </w:rPr>
        <w:t xml:space="preserve"> муниципального имущества в безвозмездное пользование</w:t>
      </w:r>
      <w:r w:rsidR="00CC2A85">
        <w:rPr>
          <w:sz w:val="26"/>
          <w:szCs w:val="26"/>
          <w:lang w:val="ru-RU" w:bidi="ar-SA"/>
        </w:rPr>
        <w:t>)</w:t>
      </w:r>
      <w:r w:rsidRPr="00162AB6">
        <w:rPr>
          <w:sz w:val="26"/>
          <w:szCs w:val="26"/>
          <w:lang w:val="ru-RU" w:bidi="ar-SA"/>
        </w:rPr>
        <w:t>, а в пункт</w:t>
      </w:r>
      <w:r w:rsidR="00CC2A85">
        <w:rPr>
          <w:sz w:val="26"/>
          <w:szCs w:val="26"/>
          <w:lang w:val="ru-RU" w:bidi="ar-SA"/>
        </w:rPr>
        <w:t>е</w:t>
      </w:r>
      <w:r w:rsidRPr="00162AB6">
        <w:rPr>
          <w:sz w:val="26"/>
          <w:szCs w:val="26"/>
          <w:lang w:val="ru-RU" w:bidi="ar-SA"/>
        </w:rPr>
        <w:t xml:space="preserve"> 12 Положения, – в качестве приложения к заявке на предоставление особых условий аренды и передачи муниципального имущества в безвозмездное пользование, – обоснования  социально-экономического эффекта от предоставленных</w:t>
      </w:r>
      <w:proofErr w:type="gramEnd"/>
      <w:r w:rsidRPr="00162AB6">
        <w:rPr>
          <w:sz w:val="26"/>
          <w:szCs w:val="26"/>
          <w:lang w:val="ru-RU" w:bidi="ar-SA"/>
        </w:rPr>
        <w:t xml:space="preserve"> </w:t>
      </w:r>
      <w:proofErr w:type="gramStart"/>
      <w:r w:rsidRPr="00162AB6">
        <w:rPr>
          <w:sz w:val="26"/>
          <w:szCs w:val="26"/>
          <w:lang w:val="ru-RU" w:bidi="ar-SA"/>
        </w:rPr>
        <w:t>арендаторам (пользователям) преимуществ, при отсутствии в Положении и иных муниципальных правовых актах показателей и значений показателей обоснования социально-экономического эффекта, содержания обоснования социально-экономического эффекта, которое предоставляется в составе заявки на получение особых условий аренды и передаче в безвозмездное пользование муниципального имущества, без указания сведений о перечне социально-значимых для муниципального образования г. Челябинск работах и услугах, при которых могут быть предоставлены особые</w:t>
      </w:r>
      <w:proofErr w:type="gramEnd"/>
      <w:r w:rsidRPr="00162AB6">
        <w:rPr>
          <w:sz w:val="26"/>
          <w:szCs w:val="26"/>
          <w:lang w:val="ru-RU" w:bidi="ar-SA"/>
        </w:rPr>
        <w:t xml:space="preserve"> условия аренды (передано в безвозмездное пользование муниципальное имущество) и иных сведений, раскрывающих обоснование социально-экономического эффекта,</w:t>
      </w:r>
      <w:r>
        <w:rPr>
          <w:sz w:val="26"/>
          <w:szCs w:val="26"/>
          <w:lang w:val="ru-RU" w:bidi="ar-SA"/>
        </w:rPr>
        <w:t xml:space="preserve"> что</w:t>
      </w:r>
      <w:r w:rsidRPr="00162AB6">
        <w:rPr>
          <w:sz w:val="26"/>
          <w:szCs w:val="26"/>
          <w:lang w:val="ru-RU" w:bidi="ar-SA"/>
        </w:rPr>
        <w:t xml:space="preserve"> может привести </w:t>
      </w:r>
      <w:r>
        <w:rPr>
          <w:sz w:val="26"/>
          <w:szCs w:val="26"/>
          <w:lang w:val="ru-RU" w:bidi="ar-SA"/>
        </w:rPr>
        <w:t xml:space="preserve">к недопущению, ограничению, </w:t>
      </w:r>
      <w:r w:rsidRPr="00162AB6">
        <w:rPr>
          <w:sz w:val="26"/>
          <w:szCs w:val="26"/>
          <w:lang w:val="ru-RU" w:bidi="ar-SA"/>
        </w:rPr>
        <w:t>устранению конкуренции</w:t>
      </w:r>
      <w:r w:rsidR="0027574E">
        <w:rPr>
          <w:sz w:val="26"/>
          <w:szCs w:val="26"/>
          <w:lang w:val="ru-RU" w:bidi="ar-SA"/>
        </w:rPr>
        <w:t>.</w:t>
      </w:r>
    </w:p>
    <w:p w:rsidR="00634A38" w:rsidRDefault="0027574E" w:rsidP="00634A38">
      <w:pPr>
        <w:pStyle w:val="ConsPlusNormal"/>
        <w:ind w:firstLine="680"/>
        <w:jc w:val="both"/>
        <w:rPr>
          <w:rFonts w:ascii="Times New Roman" w:eastAsia="Lucida Sans Unicode" w:hAnsi="Times New Roman" w:cs="Tahoma"/>
          <w:color w:val="000000"/>
          <w:spacing w:val="-4"/>
          <w:sz w:val="26"/>
          <w:szCs w:val="26"/>
        </w:rPr>
      </w:pPr>
      <w:r>
        <w:rPr>
          <w:rFonts w:ascii="Times New Roman" w:eastAsia="Lucida Sans Unicode" w:hAnsi="Times New Roman" w:cs="Tahoma"/>
          <w:color w:val="000000"/>
          <w:spacing w:val="-4"/>
          <w:sz w:val="26"/>
          <w:szCs w:val="26"/>
        </w:rPr>
        <w:t>3</w:t>
      </w:r>
      <w:r w:rsidR="00274EE9" w:rsidRPr="00162AB6">
        <w:rPr>
          <w:rFonts w:ascii="Times New Roman" w:eastAsia="Lucida Sans Unicode" w:hAnsi="Times New Roman" w:cs="Tahoma"/>
          <w:color w:val="000000"/>
          <w:spacing w:val="-4"/>
          <w:sz w:val="26"/>
          <w:szCs w:val="26"/>
        </w:rPr>
        <w:t xml:space="preserve">. </w:t>
      </w:r>
      <w:proofErr w:type="gramStart"/>
      <w:r w:rsidR="00274EE9" w:rsidRPr="00162AB6">
        <w:rPr>
          <w:rFonts w:ascii="Times New Roman" w:eastAsia="Lucida Sans Unicode" w:hAnsi="Times New Roman" w:cs="Tahoma"/>
          <w:color w:val="000000"/>
          <w:spacing w:val="-4"/>
          <w:sz w:val="26"/>
          <w:szCs w:val="26"/>
        </w:rPr>
        <w:t>Выдать Челябинской городской Думе предписание об изменении акта, нарушающего антимонопольное законодательство, путем приведения Положения о порядке предоставления особых условий аренды и передаче в безвозмездное пользование муниципального имущества, находящегося в собственности муниципального образования "город Челябинск", утвержденного Решением</w:t>
      </w:r>
      <w:r w:rsidR="00274EE9" w:rsidRPr="00EB47A8">
        <w:rPr>
          <w:rFonts w:ascii="Times New Roman" w:eastAsia="Lucida Sans Unicode" w:hAnsi="Times New Roman" w:cs="Tahoma"/>
          <w:color w:val="000000"/>
          <w:spacing w:val="-4"/>
          <w:sz w:val="26"/>
          <w:szCs w:val="26"/>
        </w:rPr>
        <w:t xml:space="preserve"> Челябинско</w:t>
      </w:r>
      <w:r w:rsidR="00F96663">
        <w:rPr>
          <w:rFonts w:ascii="Times New Roman" w:eastAsia="Lucida Sans Unicode" w:hAnsi="Times New Roman" w:cs="Tahoma"/>
          <w:color w:val="000000"/>
          <w:spacing w:val="-4"/>
          <w:sz w:val="26"/>
          <w:szCs w:val="26"/>
        </w:rPr>
        <w:t>й городской Думы от 29.06.2010 №</w:t>
      </w:r>
      <w:r w:rsidR="00274EE9" w:rsidRPr="00EB47A8">
        <w:rPr>
          <w:rFonts w:ascii="Times New Roman" w:eastAsia="Lucida Sans Unicode" w:hAnsi="Times New Roman" w:cs="Tahoma"/>
          <w:color w:val="000000"/>
          <w:spacing w:val="-4"/>
          <w:sz w:val="26"/>
          <w:szCs w:val="26"/>
        </w:rPr>
        <w:t xml:space="preserve"> 15/6</w:t>
      </w:r>
      <w:r w:rsidR="000D0438">
        <w:rPr>
          <w:rFonts w:ascii="Times New Roman" w:eastAsia="Lucida Sans Unicode" w:hAnsi="Times New Roman" w:cs="Tahoma"/>
          <w:color w:val="000000"/>
          <w:spacing w:val="-4"/>
          <w:sz w:val="26"/>
          <w:szCs w:val="26"/>
        </w:rPr>
        <w:t>,</w:t>
      </w:r>
      <w:r w:rsidR="00274EE9">
        <w:rPr>
          <w:rFonts w:ascii="Times New Roman" w:eastAsia="Lucida Sans Unicode" w:hAnsi="Times New Roman" w:cs="Tahoma"/>
          <w:color w:val="000000"/>
          <w:spacing w:val="-4"/>
          <w:sz w:val="26"/>
          <w:szCs w:val="26"/>
        </w:rPr>
        <w:t xml:space="preserve"> в соответствие с действующим </w:t>
      </w:r>
      <w:r w:rsidR="00274EE9">
        <w:rPr>
          <w:rFonts w:ascii="Times New Roman" w:eastAsia="Lucida Sans Unicode" w:hAnsi="Times New Roman" w:cs="Tahoma"/>
          <w:color w:val="000000"/>
          <w:spacing w:val="-4"/>
          <w:sz w:val="26"/>
          <w:szCs w:val="26"/>
        </w:rPr>
        <w:lastRenderedPageBreak/>
        <w:t>за</w:t>
      </w:r>
      <w:r w:rsidR="00634A38">
        <w:rPr>
          <w:rFonts w:ascii="Times New Roman" w:eastAsia="Lucida Sans Unicode" w:hAnsi="Times New Roman" w:cs="Tahoma"/>
          <w:color w:val="000000"/>
          <w:spacing w:val="-4"/>
          <w:sz w:val="26"/>
          <w:szCs w:val="26"/>
        </w:rPr>
        <w:t>конодательством, а именно: путем установления</w:t>
      </w:r>
      <w:r w:rsidR="00634A38" w:rsidRPr="00634A38">
        <w:t xml:space="preserve"> </w:t>
      </w:r>
      <w:r w:rsidR="00634A38" w:rsidRPr="00634A38">
        <w:rPr>
          <w:rFonts w:ascii="Times New Roman" w:eastAsia="Lucida Sans Unicode" w:hAnsi="Times New Roman" w:cs="Tahoma"/>
          <w:color w:val="000000"/>
          <w:spacing w:val="-4"/>
          <w:sz w:val="26"/>
          <w:szCs w:val="26"/>
        </w:rPr>
        <w:t>в Положении основани</w:t>
      </w:r>
      <w:r w:rsidR="00634A38">
        <w:rPr>
          <w:rFonts w:ascii="Times New Roman" w:eastAsia="Lucida Sans Unicode" w:hAnsi="Times New Roman" w:cs="Tahoma"/>
          <w:color w:val="000000"/>
          <w:spacing w:val="-4"/>
          <w:sz w:val="26"/>
          <w:szCs w:val="26"/>
        </w:rPr>
        <w:t>й</w:t>
      </w:r>
      <w:r w:rsidR="00634A38" w:rsidRPr="00634A38">
        <w:rPr>
          <w:rFonts w:ascii="Times New Roman" w:eastAsia="Lucida Sans Unicode" w:hAnsi="Times New Roman" w:cs="Tahoma"/>
          <w:color w:val="000000"/>
          <w:spacing w:val="-4"/>
          <w:sz w:val="26"/>
          <w:szCs w:val="26"/>
        </w:rPr>
        <w:t xml:space="preserve"> отказа в предоставлении особых условий</w:t>
      </w:r>
      <w:proofErr w:type="gramEnd"/>
      <w:r w:rsidR="00634A38" w:rsidRPr="00634A38">
        <w:rPr>
          <w:rFonts w:ascii="Times New Roman" w:eastAsia="Lucida Sans Unicode" w:hAnsi="Times New Roman" w:cs="Tahoma"/>
          <w:color w:val="000000"/>
          <w:spacing w:val="-4"/>
          <w:sz w:val="26"/>
          <w:szCs w:val="26"/>
        </w:rPr>
        <w:t xml:space="preserve"> аренды (отказа в передаче муниципального имущества в безвозмездное пользование)</w:t>
      </w:r>
      <w:r w:rsidR="00634A38">
        <w:rPr>
          <w:rFonts w:ascii="Times New Roman" w:eastAsia="Lucida Sans Unicode" w:hAnsi="Times New Roman" w:cs="Tahoma"/>
          <w:color w:val="000000"/>
          <w:spacing w:val="-4"/>
          <w:sz w:val="26"/>
          <w:szCs w:val="26"/>
        </w:rPr>
        <w:t xml:space="preserve">; </w:t>
      </w:r>
      <w:proofErr w:type="gramStart"/>
      <w:r w:rsidR="00634A38">
        <w:rPr>
          <w:rFonts w:ascii="Times New Roman" w:eastAsia="Lucida Sans Unicode" w:hAnsi="Times New Roman" w:cs="Tahoma"/>
          <w:color w:val="000000"/>
          <w:spacing w:val="-4"/>
          <w:sz w:val="26"/>
          <w:szCs w:val="26"/>
        </w:rPr>
        <w:t xml:space="preserve">путем установления </w:t>
      </w:r>
      <w:r w:rsidR="00634A38" w:rsidRPr="00634A38">
        <w:rPr>
          <w:rFonts w:ascii="Times New Roman" w:eastAsia="Lucida Sans Unicode" w:hAnsi="Times New Roman" w:cs="Tahoma"/>
          <w:color w:val="000000"/>
          <w:spacing w:val="-4"/>
          <w:sz w:val="26"/>
          <w:szCs w:val="26"/>
        </w:rPr>
        <w:t>в Положении порядк</w:t>
      </w:r>
      <w:r w:rsidR="00634A38">
        <w:rPr>
          <w:rFonts w:ascii="Times New Roman" w:eastAsia="Lucida Sans Unicode" w:hAnsi="Times New Roman" w:cs="Tahoma"/>
          <w:color w:val="000000"/>
          <w:spacing w:val="-4"/>
          <w:sz w:val="26"/>
          <w:szCs w:val="26"/>
        </w:rPr>
        <w:t>а</w:t>
      </w:r>
      <w:r w:rsidR="00634A38" w:rsidRPr="00634A38">
        <w:rPr>
          <w:rFonts w:ascii="Times New Roman" w:eastAsia="Lucida Sans Unicode" w:hAnsi="Times New Roman" w:cs="Tahoma"/>
          <w:color w:val="000000"/>
          <w:spacing w:val="-4"/>
          <w:sz w:val="26"/>
          <w:szCs w:val="26"/>
        </w:rPr>
        <w:t xml:space="preserve"> предоставления особых условий аренды и передачи муниципального имущества в безвоз</w:t>
      </w:r>
      <w:r w:rsidR="00634A38">
        <w:rPr>
          <w:rFonts w:ascii="Times New Roman" w:eastAsia="Lucida Sans Unicode" w:hAnsi="Times New Roman" w:cs="Tahoma"/>
          <w:color w:val="000000"/>
          <w:spacing w:val="-4"/>
          <w:sz w:val="26"/>
          <w:szCs w:val="26"/>
        </w:rPr>
        <w:t>мездное пользование, позволяющего</w:t>
      </w:r>
      <w:r w:rsidR="00634A38" w:rsidRPr="00634A38">
        <w:rPr>
          <w:rFonts w:ascii="Times New Roman" w:eastAsia="Lucida Sans Unicode" w:hAnsi="Times New Roman" w:cs="Tahoma"/>
          <w:color w:val="000000"/>
          <w:spacing w:val="-4"/>
          <w:sz w:val="26"/>
          <w:szCs w:val="26"/>
        </w:rPr>
        <w:t xml:space="preserve"> хозяйствующим субъектам однозначно определить необходимый для принятия Городской комиссией соответствующего решения социально-экономический эффект от предоставленных арендаторам (пользовате</w:t>
      </w:r>
      <w:r w:rsidR="00634A38">
        <w:rPr>
          <w:rFonts w:ascii="Times New Roman" w:eastAsia="Lucida Sans Unicode" w:hAnsi="Times New Roman" w:cs="Tahoma"/>
          <w:color w:val="000000"/>
          <w:spacing w:val="-4"/>
          <w:sz w:val="26"/>
          <w:szCs w:val="26"/>
        </w:rPr>
        <w:t>лям) преимуществ, а также переч</w:t>
      </w:r>
      <w:r w:rsidR="00634A38" w:rsidRPr="00634A38">
        <w:rPr>
          <w:rFonts w:ascii="Times New Roman" w:eastAsia="Lucida Sans Unicode" w:hAnsi="Times New Roman" w:cs="Tahoma"/>
          <w:color w:val="000000"/>
          <w:spacing w:val="-4"/>
          <w:sz w:val="26"/>
          <w:szCs w:val="26"/>
        </w:rPr>
        <w:t>н</w:t>
      </w:r>
      <w:r w:rsidR="00634A38">
        <w:rPr>
          <w:rFonts w:ascii="Times New Roman" w:eastAsia="Lucida Sans Unicode" w:hAnsi="Times New Roman" w:cs="Tahoma"/>
          <w:color w:val="000000"/>
          <w:spacing w:val="-4"/>
          <w:sz w:val="26"/>
          <w:szCs w:val="26"/>
        </w:rPr>
        <w:t>я</w:t>
      </w:r>
      <w:r w:rsidR="00634A38" w:rsidRPr="00634A38">
        <w:rPr>
          <w:rFonts w:ascii="Times New Roman" w:eastAsia="Lucida Sans Unicode" w:hAnsi="Times New Roman" w:cs="Tahoma"/>
          <w:color w:val="000000"/>
          <w:spacing w:val="-4"/>
          <w:sz w:val="26"/>
          <w:szCs w:val="26"/>
        </w:rPr>
        <w:t xml:space="preserve"> сведений, предоставляемых в составе заявки (обращения) на предоставление особых условий аренды или передачи в безвозмездное пользование муниципального имущества, раскрывающих обоснование социально-экономического эффекта</w:t>
      </w:r>
      <w:proofErr w:type="gramEnd"/>
      <w:r w:rsidR="00634A38" w:rsidRPr="00634A38">
        <w:rPr>
          <w:rFonts w:ascii="Times New Roman" w:eastAsia="Lucida Sans Unicode" w:hAnsi="Times New Roman" w:cs="Tahoma"/>
          <w:color w:val="000000"/>
          <w:spacing w:val="-4"/>
          <w:sz w:val="26"/>
          <w:szCs w:val="26"/>
        </w:rPr>
        <w:t xml:space="preserve"> от предоставленных арендаторам (пользователям) преимуществ.</w:t>
      </w:r>
    </w:p>
    <w:p w:rsidR="00AD4657" w:rsidRDefault="00BC0B29" w:rsidP="00AD4657">
      <w:pPr>
        <w:pStyle w:val="ConsPlusNormal"/>
        <w:ind w:firstLine="680"/>
        <w:jc w:val="both"/>
        <w:rPr>
          <w:rFonts w:ascii="Times New Roman" w:eastAsia="Lucida Sans Unicode" w:hAnsi="Times New Roman" w:cs="Tahoma"/>
          <w:color w:val="000000"/>
          <w:spacing w:val="-4"/>
          <w:sz w:val="26"/>
          <w:szCs w:val="26"/>
        </w:rPr>
      </w:pPr>
      <w:r>
        <w:rPr>
          <w:rFonts w:ascii="Times New Roman" w:eastAsia="Lucida Sans Unicode" w:hAnsi="Times New Roman" w:cs="Tahoma"/>
          <w:color w:val="000000"/>
          <w:spacing w:val="-4"/>
          <w:sz w:val="26"/>
          <w:szCs w:val="26"/>
        </w:rPr>
        <w:t>4</w:t>
      </w:r>
      <w:r w:rsidR="00274EE9" w:rsidRPr="00C0272A">
        <w:rPr>
          <w:rFonts w:ascii="Times New Roman" w:eastAsia="Lucida Sans Unicode" w:hAnsi="Times New Roman" w:cs="Tahoma"/>
          <w:color w:val="000000"/>
          <w:spacing w:val="-4"/>
          <w:sz w:val="26"/>
          <w:szCs w:val="26"/>
        </w:rPr>
        <w:t>. Передать соответствующему должностному лицу Челябинского УФАС России материалы настоящего дела для рассмотрения вопроса о возбуждении административного производства по выявленным признакам административного правонарушения.</w:t>
      </w:r>
    </w:p>
    <w:p w:rsidR="00274EE9" w:rsidRPr="00D467E1" w:rsidRDefault="00BC0B29" w:rsidP="00AD4657">
      <w:pPr>
        <w:pStyle w:val="ConsPlusNormal"/>
        <w:ind w:firstLine="680"/>
        <w:jc w:val="both"/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</w:pPr>
      <w:r>
        <w:rPr>
          <w:rFonts w:ascii="Times New Roman" w:eastAsia="Lucida Sans Unicode" w:hAnsi="Times New Roman" w:cs="Tahoma"/>
          <w:color w:val="000000"/>
          <w:spacing w:val="-4"/>
          <w:sz w:val="26"/>
          <w:szCs w:val="26"/>
        </w:rPr>
        <w:t>5</w:t>
      </w:r>
      <w:r w:rsidR="00274EE9" w:rsidRPr="00C0272A">
        <w:rPr>
          <w:rFonts w:ascii="Times New Roman" w:eastAsia="Lucida Sans Unicode" w:hAnsi="Times New Roman" w:cs="Tahoma"/>
          <w:color w:val="000000"/>
          <w:spacing w:val="-4"/>
          <w:sz w:val="26"/>
          <w:szCs w:val="26"/>
        </w:rPr>
        <w:t>. Иные меры по устранению последствий нарушения антимонопольного законодательства, а также по обеспечению конкуренции не принимать ввиду отсутствия оснований для их принятия.</w:t>
      </w:r>
    </w:p>
    <w:p w:rsidR="00274EE9" w:rsidRDefault="00274EE9" w:rsidP="00274EE9">
      <w:pPr>
        <w:pStyle w:val="Con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74EE9" w:rsidRDefault="00274EE9" w:rsidP="00274EE9">
      <w:pPr>
        <w:pStyle w:val="Con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74EE9" w:rsidRDefault="00274EE9" w:rsidP="00274EE9">
      <w:pPr>
        <w:pStyle w:val="Con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Комиссии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Н.В. Сапрыкина</w:t>
      </w:r>
    </w:p>
    <w:p w:rsidR="00274EE9" w:rsidRDefault="00274EE9" w:rsidP="00274EE9">
      <w:pPr>
        <w:pStyle w:val="Con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74EE9" w:rsidRDefault="00274EE9" w:rsidP="00274EE9">
      <w:pPr>
        <w:pStyle w:val="Con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74EE9" w:rsidRDefault="00274EE9" w:rsidP="00274EE9">
      <w:pPr>
        <w:pStyle w:val="Con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</w:t>
      </w:r>
      <w:r w:rsidRPr="00EB47A8">
        <w:rPr>
          <w:rFonts w:ascii="Times New Roman" w:hAnsi="Times New Roman" w:cs="Times New Roman"/>
          <w:sz w:val="26"/>
          <w:szCs w:val="26"/>
        </w:rPr>
        <w:t>В.М. Гареев</w:t>
      </w:r>
    </w:p>
    <w:p w:rsidR="00274EE9" w:rsidRDefault="00274EE9" w:rsidP="00274EE9">
      <w:pPr>
        <w:pStyle w:val="Con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74EE9" w:rsidRDefault="00274EE9" w:rsidP="00274EE9">
      <w:pPr>
        <w:pStyle w:val="Con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74EE9" w:rsidRDefault="00274EE9" w:rsidP="00274EE9">
      <w:pPr>
        <w:pStyle w:val="ConsNormal"/>
        <w:widowControl/>
        <w:spacing w:line="200" w:lineRule="atLeast"/>
        <w:ind w:firstLine="0"/>
        <w:jc w:val="both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>
        <w:rPr>
          <w:rFonts w:ascii="Times New Roman" w:eastAsia="Lucida Sans Unicode" w:hAnsi="Times New Roman" w:cs="Times New Roman"/>
          <w:kern w:val="1"/>
          <w:sz w:val="26"/>
          <w:szCs w:val="26"/>
        </w:rPr>
        <w:tab/>
      </w:r>
      <w:r>
        <w:rPr>
          <w:rFonts w:ascii="Times New Roman" w:eastAsia="Lucida Sans Unicode" w:hAnsi="Times New Roman" w:cs="Times New Roman"/>
          <w:kern w:val="1"/>
          <w:sz w:val="26"/>
          <w:szCs w:val="26"/>
        </w:rPr>
        <w:tab/>
      </w:r>
      <w:r>
        <w:rPr>
          <w:rFonts w:ascii="Times New Roman" w:eastAsia="Lucida Sans Unicode" w:hAnsi="Times New Roman" w:cs="Times New Roman"/>
          <w:kern w:val="1"/>
          <w:sz w:val="26"/>
          <w:szCs w:val="26"/>
        </w:rPr>
        <w:tab/>
      </w:r>
      <w:r>
        <w:rPr>
          <w:rFonts w:ascii="Times New Roman" w:eastAsia="Lucida Sans Unicode" w:hAnsi="Times New Roman" w:cs="Times New Roman"/>
          <w:kern w:val="1"/>
          <w:sz w:val="26"/>
          <w:szCs w:val="26"/>
        </w:rPr>
        <w:tab/>
      </w:r>
      <w:r>
        <w:rPr>
          <w:rFonts w:ascii="Times New Roman" w:eastAsia="Lucida Sans Unicode" w:hAnsi="Times New Roman" w:cs="Times New Roman"/>
          <w:kern w:val="1"/>
          <w:sz w:val="26"/>
          <w:szCs w:val="26"/>
        </w:rPr>
        <w:tab/>
      </w:r>
      <w:r>
        <w:rPr>
          <w:rFonts w:ascii="Times New Roman" w:eastAsia="Lucida Sans Unicode" w:hAnsi="Times New Roman" w:cs="Times New Roman"/>
          <w:kern w:val="1"/>
          <w:sz w:val="26"/>
          <w:szCs w:val="26"/>
        </w:rPr>
        <w:tab/>
      </w:r>
      <w:r>
        <w:rPr>
          <w:rFonts w:ascii="Times New Roman" w:eastAsia="Lucida Sans Unicode" w:hAnsi="Times New Roman" w:cs="Times New Roman"/>
          <w:kern w:val="1"/>
          <w:sz w:val="26"/>
          <w:szCs w:val="26"/>
        </w:rPr>
        <w:tab/>
        <w:t xml:space="preserve">                              З.В. Пазуха</w:t>
      </w:r>
    </w:p>
    <w:p w:rsidR="00FB4047" w:rsidRDefault="00FB4047" w:rsidP="00027430">
      <w:pPr>
        <w:widowControl/>
        <w:autoSpaceDE w:val="0"/>
        <w:spacing w:line="200" w:lineRule="atLeast"/>
        <w:jc w:val="both"/>
        <w:rPr>
          <w:rFonts w:cs="Times New Roman"/>
          <w:color w:val="auto"/>
          <w:kern w:val="1"/>
          <w:sz w:val="26"/>
          <w:szCs w:val="26"/>
          <w:lang w:val="ru-RU"/>
        </w:rPr>
      </w:pPr>
    </w:p>
    <w:p w:rsidR="0031793C" w:rsidRDefault="0031793C" w:rsidP="00FB4047">
      <w:pPr>
        <w:widowControl/>
        <w:jc w:val="both"/>
        <w:rPr>
          <w:rFonts w:eastAsia="Times New Roman" w:cs="Arial"/>
          <w:color w:val="auto"/>
          <w:sz w:val="22"/>
          <w:szCs w:val="22"/>
          <w:lang w:val="ru-RU" w:eastAsia="ar-SA" w:bidi="ar-SA"/>
        </w:rPr>
      </w:pPr>
    </w:p>
    <w:p w:rsidR="00FB4047" w:rsidRPr="00FB4047" w:rsidRDefault="00FB4047" w:rsidP="00FB4047">
      <w:pPr>
        <w:widowControl/>
        <w:jc w:val="both"/>
        <w:rPr>
          <w:rFonts w:eastAsia="Courier New" w:cs="Courier New"/>
          <w:color w:val="auto"/>
          <w:sz w:val="22"/>
          <w:szCs w:val="22"/>
          <w:lang w:val="ru-RU" w:eastAsia="ar-SA" w:bidi="ar-SA"/>
        </w:rPr>
      </w:pPr>
      <w:r w:rsidRPr="00FB4047">
        <w:rPr>
          <w:rFonts w:eastAsia="Times New Roman" w:cs="Arial"/>
          <w:color w:val="auto"/>
          <w:sz w:val="22"/>
          <w:szCs w:val="22"/>
          <w:lang w:val="ru-RU" w:eastAsia="ar-SA" w:bidi="ar-SA"/>
        </w:rPr>
        <w:t xml:space="preserve">Решение может быть обжаловано в течение трех месяцев со дня его принятия </w:t>
      </w:r>
      <w:r w:rsidRPr="00FB4047">
        <w:rPr>
          <w:rFonts w:eastAsia="Courier New" w:cs="Courier New"/>
          <w:color w:val="auto"/>
          <w:sz w:val="22"/>
          <w:szCs w:val="22"/>
          <w:lang w:val="ru-RU" w:eastAsia="ar-SA" w:bidi="ar-SA"/>
        </w:rPr>
        <w:t>в суд или в арбитражный суд.</w:t>
      </w:r>
    </w:p>
    <w:p w:rsidR="00FB4047" w:rsidRPr="00FB4047" w:rsidRDefault="00FB4047" w:rsidP="00FB4047">
      <w:pPr>
        <w:widowControl/>
        <w:autoSpaceDE w:val="0"/>
        <w:spacing w:line="250" w:lineRule="atLeast"/>
        <w:jc w:val="both"/>
        <w:rPr>
          <w:rFonts w:eastAsia="Courier New" w:cs="Courier New"/>
          <w:color w:val="auto"/>
          <w:sz w:val="22"/>
          <w:szCs w:val="22"/>
          <w:lang w:val="ru-RU" w:eastAsia="ar-SA" w:bidi="ar-SA"/>
        </w:rPr>
      </w:pPr>
      <w:r w:rsidRPr="00FB4047">
        <w:rPr>
          <w:rFonts w:eastAsia="Arial" w:cs="Times New Roman"/>
          <w:color w:val="auto"/>
          <w:sz w:val="22"/>
          <w:szCs w:val="22"/>
          <w:lang w:val="ru-RU" w:eastAsia="ar-SA" w:bidi="ar-SA"/>
        </w:rPr>
        <w:t xml:space="preserve">Примечание. </w:t>
      </w:r>
      <w:r w:rsidRPr="00FB4047">
        <w:rPr>
          <w:rFonts w:eastAsia="Courier New" w:cs="Courier New"/>
          <w:color w:val="auto"/>
          <w:sz w:val="22"/>
          <w:szCs w:val="22"/>
          <w:lang w:val="ru-RU" w:eastAsia="ar-SA" w:bidi="ar-SA"/>
        </w:rPr>
        <w:t xml:space="preserve">  За  невыполнение  в   установленный   срок  законного  решения антимонопольного  органа  статьей  19.5  Кодекса  Российской  Федерации  об административных правонарушениях      установлена     административная ответственность.</w:t>
      </w:r>
    </w:p>
    <w:p w:rsidR="00E64403" w:rsidRDefault="00E64403" w:rsidP="00FB4047">
      <w:pPr>
        <w:widowControl/>
        <w:autoSpaceDE w:val="0"/>
        <w:spacing w:line="250" w:lineRule="atLeast"/>
        <w:jc w:val="both"/>
        <w:rPr>
          <w:rFonts w:eastAsia="Arial" w:cs="Times New Roman"/>
          <w:color w:val="auto"/>
          <w:sz w:val="22"/>
          <w:szCs w:val="22"/>
          <w:lang w:val="ru-RU" w:eastAsia="ar-SA" w:bidi="ar-SA"/>
        </w:rPr>
      </w:pPr>
    </w:p>
    <w:p w:rsidR="00E64403" w:rsidRDefault="00E64403" w:rsidP="00FB4047">
      <w:pPr>
        <w:widowControl/>
        <w:autoSpaceDE w:val="0"/>
        <w:spacing w:line="250" w:lineRule="atLeast"/>
        <w:jc w:val="both"/>
        <w:rPr>
          <w:rFonts w:eastAsia="Arial" w:cs="Times New Roman"/>
          <w:color w:val="auto"/>
          <w:sz w:val="22"/>
          <w:szCs w:val="22"/>
          <w:lang w:val="ru-RU" w:eastAsia="ar-SA" w:bidi="ar-SA"/>
        </w:rPr>
      </w:pPr>
    </w:p>
    <w:p w:rsidR="007F5916" w:rsidRDefault="007F5916" w:rsidP="00FB4047">
      <w:pPr>
        <w:widowControl/>
        <w:autoSpaceDE w:val="0"/>
        <w:spacing w:line="250" w:lineRule="atLeast"/>
        <w:jc w:val="both"/>
        <w:rPr>
          <w:rFonts w:eastAsia="Arial" w:cs="Times New Roman"/>
          <w:color w:val="auto"/>
          <w:sz w:val="22"/>
          <w:szCs w:val="22"/>
          <w:lang w:val="ru-RU" w:eastAsia="ar-SA" w:bidi="ar-SA"/>
        </w:rPr>
      </w:pPr>
    </w:p>
    <w:p w:rsidR="007F5916" w:rsidRDefault="007F5916" w:rsidP="00FB4047">
      <w:pPr>
        <w:widowControl/>
        <w:autoSpaceDE w:val="0"/>
        <w:spacing w:line="250" w:lineRule="atLeast"/>
        <w:jc w:val="both"/>
        <w:rPr>
          <w:rFonts w:eastAsia="Arial" w:cs="Times New Roman"/>
          <w:color w:val="auto"/>
          <w:sz w:val="22"/>
          <w:szCs w:val="22"/>
          <w:lang w:val="ru-RU" w:eastAsia="ar-SA" w:bidi="ar-SA"/>
        </w:rPr>
      </w:pPr>
    </w:p>
    <w:p w:rsidR="007F5916" w:rsidRDefault="007F5916" w:rsidP="00FB4047">
      <w:pPr>
        <w:widowControl/>
        <w:autoSpaceDE w:val="0"/>
        <w:spacing w:line="250" w:lineRule="atLeast"/>
        <w:jc w:val="both"/>
        <w:rPr>
          <w:rFonts w:eastAsia="Arial" w:cs="Times New Roman"/>
          <w:color w:val="auto"/>
          <w:sz w:val="22"/>
          <w:szCs w:val="22"/>
          <w:lang w:val="ru-RU" w:eastAsia="ar-SA" w:bidi="ar-SA"/>
        </w:rPr>
      </w:pPr>
    </w:p>
    <w:p w:rsidR="007F5916" w:rsidRDefault="007F5916" w:rsidP="00FB4047">
      <w:pPr>
        <w:widowControl/>
        <w:autoSpaceDE w:val="0"/>
        <w:spacing w:line="250" w:lineRule="atLeast"/>
        <w:jc w:val="both"/>
        <w:rPr>
          <w:rFonts w:eastAsia="Arial" w:cs="Times New Roman"/>
          <w:color w:val="auto"/>
          <w:sz w:val="22"/>
          <w:szCs w:val="22"/>
          <w:lang w:val="ru-RU" w:eastAsia="ar-SA" w:bidi="ar-SA"/>
        </w:rPr>
      </w:pPr>
    </w:p>
    <w:p w:rsidR="00274EE9" w:rsidRDefault="00274EE9" w:rsidP="00FB4047">
      <w:pPr>
        <w:widowControl/>
        <w:autoSpaceDE w:val="0"/>
        <w:spacing w:line="250" w:lineRule="atLeast"/>
        <w:jc w:val="both"/>
        <w:rPr>
          <w:rFonts w:eastAsia="Arial" w:cs="Times New Roman"/>
          <w:color w:val="auto"/>
          <w:sz w:val="22"/>
          <w:szCs w:val="22"/>
          <w:lang w:val="ru-RU" w:eastAsia="ar-SA" w:bidi="ar-SA"/>
        </w:rPr>
      </w:pPr>
    </w:p>
    <w:p w:rsidR="002F0EF0" w:rsidRDefault="002F0EF0" w:rsidP="00FB4047">
      <w:pPr>
        <w:widowControl/>
        <w:autoSpaceDE w:val="0"/>
        <w:spacing w:line="250" w:lineRule="atLeast"/>
        <w:jc w:val="both"/>
        <w:rPr>
          <w:rFonts w:eastAsia="Arial" w:cs="Times New Roman"/>
          <w:color w:val="auto"/>
          <w:sz w:val="22"/>
          <w:szCs w:val="22"/>
          <w:lang w:val="ru-RU" w:eastAsia="ar-SA" w:bidi="ar-SA"/>
        </w:rPr>
      </w:pPr>
    </w:p>
    <w:p w:rsidR="00274EE9" w:rsidRDefault="00274EE9" w:rsidP="00FB4047">
      <w:pPr>
        <w:widowControl/>
        <w:autoSpaceDE w:val="0"/>
        <w:spacing w:line="250" w:lineRule="atLeast"/>
        <w:jc w:val="both"/>
        <w:rPr>
          <w:rFonts w:eastAsia="Arial" w:cs="Times New Roman"/>
          <w:color w:val="auto"/>
          <w:sz w:val="22"/>
          <w:szCs w:val="22"/>
          <w:lang w:val="ru-RU" w:eastAsia="ar-SA" w:bidi="ar-SA"/>
        </w:rPr>
      </w:pPr>
    </w:p>
    <w:p w:rsidR="007F5916" w:rsidRPr="00FB4047" w:rsidRDefault="007F5916" w:rsidP="00FB4047">
      <w:pPr>
        <w:widowControl/>
        <w:autoSpaceDE w:val="0"/>
        <w:spacing w:line="250" w:lineRule="atLeast"/>
        <w:jc w:val="both"/>
        <w:rPr>
          <w:rFonts w:eastAsia="Arial" w:cs="Times New Roman"/>
          <w:color w:val="auto"/>
          <w:sz w:val="22"/>
          <w:szCs w:val="22"/>
          <w:lang w:val="ru-RU" w:eastAsia="ar-SA" w:bidi="ar-SA"/>
        </w:rPr>
      </w:pPr>
    </w:p>
    <w:p w:rsidR="00FB4047" w:rsidRPr="00F44AB0" w:rsidRDefault="00FB4047" w:rsidP="00FB4047">
      <w:pPr>
        <w:widowControl/>
        <w:autoSpaceDE w:val="0"/>
        <w:spacing w:line="250" w:lineRule="atLeast"/>
        <w:jc w:val="both"/>
        <w:rPr>
          <w:rFonts w:eastAsia="Arial" w:cs="Times New Roman"/>
          <w:color w:val="auto"/>
          <w:sz w:val="20"/>
          <w:szCs w:val="20"/>
          <w:lang w:val="ru-RU" w:eastAsia="ar-SA" w:bidi="ar-SA"/>
        </w:rPr>
      </w:pPr>
      <w:r w:rsidRPr="00F44AB0">
        <w:rPr>
          <w:rFonts w:eastAsia="Arial" w:cs="Times New Roman"/>
          <w:color w:val="auto"/>
          <w:sz w:val="20"/>
          <w:szCs w:val="20"/>
          <w:lang w:val="ru-RU" w:eastAsia="ar-SA" w:bidi="ar-SA"/>
        </w:rPr>
        <w:t>Гареев В.М.</w:t>
      </w:r>
    </w:p>
    <w:p w:rsidR="00FB4047" w:rsidRPr="00F44AB0" w:rsidRDefault="00FB4047" w:rsidP="00FB4047">
      <w:pPr>
        <w:widowControl/>
        <w:autoSpaceDE w:val="0"/>
        <w:spacing w:line="250" w:lineRule="atLeast"/>
        <w:jc w:val="both"/>
        <w:rPr>
          <w:rFonts w:eastAsia="Arial" w:cs="Times New Roman"/>
          <w:color w:val="auto"/>
          <w:sz w:val="20"/>
          <w:szCs w:val="20"/>
          <w:lang w:val="ru-RU" w:eastAsia="ar-SA" w:bidi="ar-SA"/>
        </w:rPr>
      </w:pPr>
      <w:r w:rsidRPr="00F44AB0">
        <w:rPr>
          <w:rFonts w:eastAsia="Arial" w:cs="Times New Roman"/>
          <w:color w:val="auto"/>
          <w:sz w:val="20"/>
          <w:szCs w:val="20"/>
          <w:lang w:val="ru-RU" w:eastAsia="ar-SA" w:bidi="ar-SA"/>
        </w:rPr>
        <w:t>(351) 265-93-79</w:t>
      </w:r>
    </w:p>
    <w:p w:rsidR="00102541" w:rsidRPr="00F44AB0" w:rsidRDefault="002F0EF0" w:rsidP="00FB1659">
      <w:pPr>
        <w:widowControl/>
        <w:autoSpaceDE w:val="0"/>
        <w:spacing w:line="250" w:lineRule="atLeast"/>
        <w:jc w:val="both"/>
        <w:rPr>
          <w:rFonts w:cs="Times New Roman"/>
          <w:sz w:val="20"/>
          <w:szCs w:val="20"/>
          <w:lang w:val="ru-RU"/>
        </w:rPr>
      </w:pPr>
      <w:r>
        <w:rPr>
          <w:rFonts w:eastAsia="Arial" w:cs="Times New Roman"/>
          <w:color w:val="auto"/>
          <w:sz w:val="20"/>
          <w:szCs w:val="20"/>
          <w:lang w:val="ru-RU" w:eastAsia="ar-SA" w:bidi="ar-SA"/>
        </w:rPr>
        <w:t>03</w:t>
      </w:r>
      <w:r w:rsidR="00FB4047" w:rsidRPr="00F44AB0">
        <w:rPr>
          <w:rFonts w:eastAsia="Arial" w:cs="Times New Roman"/>
          <w:color w:val="auto"/>
          <w:sz w:val="20"/>
          <w:szCs w:val="20"/>
          <w:lang w:val="ru-RU" w:eastAsia="ar-SA" w:bidi="ar-SA"/>
        </w:rPr>
        <w:t>.0</w:t>
      </w:r>
      <w:r>
        <w:rPr>
          <w:rFonts w:eastAsia="Arial" w:cs="Times New Roman"/>
          <w:color w:val="auto"/>
          <w:sz w:val="20"/>
          <w:szCs w:val="20"/>
          <w:lang w:val="ru-RU" w:eastAsia="ar-SA" w:bidi="ar-SA"/>
        </w:rPr>
        <w:t>9</w:t>
      </w:r>
      <w:r w:rsidR="00FB4047" w:rsidRPr="00F44AB0">
        <w:rPr>
          <w:rFonts w:eastAsia="Arial" w:cs="Times New Roman"/>
          <w:color w:val="auto"/>
          <w:sz w:val="20"/>
          <w:szCs w:val="20"/>
          <w:lang w:val="ru-RU" w:eastAsia="ar-SA" w:bidi="ar-SA"/>
        </w:rPr>
        <w:t>.2012</w:t>
      </w:r>
    </w:p>
    <w:sectPr w:rsidR="00102541" w:rsidRPr="00F44AB0" w:rsidSect="00BC0B2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93"/>
    <w:rsid w:val="00013617"/>
    <w:rsid w:val="0001473C"/>
    <w:rsid w:val="00027430"/>
    <w:rsid w:val="0003381A"/>
    <w:rsid w:val="0003795C"/>
    <w:rsid w:val="00051480"/>
    <w:rsid w:val="000525C3"/>
    <w:rsid w:val="000877FC"/>
    <w:rsid w:val="000A2E15"/>
    <w:rsid w:val="000A41F7"/>
    <w:rsid w:val="000A7768"/>
    <w:rsid w:val="000D0438"/>
    <w:rsid w:val="000F62BB"/>
    <w:rsid w:val="00102541"/>
    <w:rsid w:val="0012278D"/>
    <w:rsid w:val="00162AB6"/>
    <w:rsid w:val="00165838"/>
    <w:rsid w:val="00177D0F"/>
    <w:rsid w:val="00182EDE"/>
    <w:rsid w:val="00192A19"/>
    <w:rsid w:val="001949CA"/>
    <w:rsid w:val="001C5232"/>
    <w:rsid w:val="001F08CA"/>
    <w:rsid w:val="0020663E"/>
    <w:rsid w:val="00223BFD"/>
    <w:rsid w:val="00236835"/>
    <w:rsid w:val="00243FD1"/>
    <w:rsid w:val="00247F80"/>
    <w:rsid w:val="002556D2"/>
    <w:rsid w:val="00263C9B"/>
    <w:rsid w:val="002718BE"/>
    <w:rsid w:val="00274EE9"/>
    <w:rsid w:val="0027553B"/>
    <w:rsid w:val="0027574E"/>
    <w:rsid w:val="00292FFC"/>
    <w:rsid w:val="00296C1E"/>
    <w:rsid w:val="002A3F05"/>
    <w:rsid w:val="002B11BB"/>
    <w:rsid w:val="002C224B"/>
    <w:rsid w:val="002D3370"/>
    <w:rsid w:val="002E2516"/>
    <w:rsid w:val="002E3FC4"/>
    <w:rsid w:val="002E40A7"/>
    <w:rsid w:val="002F0EF0"/>
    <w:rsid w:val="002F5068"/>
    <w:rsid w:val="0030032E"/>
    <w:rsid w:val="00305668"/>
    <w:rsid w:val="00312491"/>
    <w:rsid w:val="0031793C"/>
    <w:rsid w:val="00345ACC"/>
    <w:rsid w:val="00346D3E"/>
    <w:rsid w:val="003543FC"/>
    <w:rsid w:val="0035761E"/>
    <w:rsid w:val="00386F6F"/>
    <w:rsid w:val="003D3EAC"/>
    <w:rsid w:val="003D5A9B"/>
    <w:rsid w:val="003F2165"/>
    <w:rsid w:val="003F5AFF"/>
    <w:rsid w:val="00400FAE"/>
    <w:rsid w:val="004053FE"/>
    <w:rsid w:val="00422CD6"/>
    <w:rsid w:val="004675BF"/>
    <w:rsid w:val="0047238C"/>
    <w:rsid w:val="00480A80"/>
    <w:rsid w:val="004C4FA4"/>
    <w:rsid w:val="004D10A9"/>
    <w:rsid w:val="004D6E39"/>
    <w:rsid w:val="004E2A01"/>
    <w:rsid w:val="004E51BD"/>
    <w:rsid w:val="004E5E70"/>
    <w:rsid w:val="00500C63"/>
    <w:rsid w:val="0051303A"/>
    <w:rsid w:val="00517909"/>
    <w:rsid w:val="00517EAA"/>
    <w:rsid w:val="0052412B"/>
    <w:rsid w:val="00531CC6"/>
    <w:rsid w:val="00533113"/>
    <w:rsid w:val="00535EA9"/>
    <w:rsid w:val="00565F83"/>
    <w:rsid w:val="00573438"/>
    <w:rsid w:val="00581F05"/>
    <w:rsid w:val="00582F38"/>
    <w:rsid w:val="0058594F"/>
    <w:rsid w:val="005B6F63"/>
    <w:rsid w:val="005E0B75"/>
    <w:rsid w:val="005E3EED"/>
    <w:rsid w:val="00600457"/>
    <w:rsid w:val="00604B8D"/>
    <w:rsid w:val="006144AF"/>
    <w:rsid w:val="00620DBA"/>
    <w:rsid w:val="00621A18"/>
    <w:rsid w:val="00632B3F"/>
    <w:rsid w:val="006338B4"/>
    <w:rsid w:val="00634A38"/>
    <w:rsid w:val="00644C31"/>
    <w:rsid w:val="00650CA2"/>
    <w:rsid w:val="00662282"/>
    <w:rsid w:val="006728AA"/>
    <w:rsid w:val="00686314"/>
    <w:rsid w:val="00691EEC"/>
    <w:rsid w:val="006A19CC"/>
    <w:rsid w:val="006A2014"/>
    <w:rsid w:val="006B0965"/>
    <w:rsid w:val="006B5BF8"/>
    <w:rsid w:val="006C2C4B"/>
    <w:rsid w:val="006C485E"/>
    <w:rsid w:val="006D00A5"/>
    <w:rsid w:val="006F34EC"/>
    <w:rsid w:val="006F3893"/>
    <w:rsid w:val="00712375"/>
    <w:rsid w:val="00712932"/>
    <w:rsid w:val="007143DE"/>
    <w:rsid w:val="0072792D"/>
    <w:rsid w:val="00734894"/>
    <w:rsid w:val="0074036E"/>
    <w:rsid w:val="0074255F"/>
    <w:rsid w:val="00742D94"/>
    <w:rsid w:val="0075297C"/>
    <w:rsid w:val="00762847"/>
    <w:rsid w:val="00762DB5"/>
    <w:rsid w:val="00776F1D"/>
    <w:rsid w:val="007A52CE"/>
    <w:rsid w:val="007B07B2"/>
    <w:rsid w:val="007C3136"/>
    <w:rsid w:val="007D282B"/>
    <w:rsid w:val="007E1A83"/>
    <w:rsid w:val="007F1C74"/>
    <w:rsid w:val="007F39F2"/>
    <w:rsid w:val="007F5916"/>
    <w:rsid w:val="008515C1"/>
    <w:rsid w:val="00866FD3"/>
    <w:rsid w:val="0087279E"/>
    <w:rsid w:val="008B09FE"/>
    <w:rsid w:val="008B1164"/>
    <w:rsid w:val="008C757A"/>
    <w:rsid w:val="008D5E4C"/>
    <w:rsid w:val="008E52F7"/>
    <w:rsid w:val="00900D97"/>
    <w:rsid w:val="00932CBE"/>
    <w:rsid w:val="0093593A"/>
    <w:rsid w:val="00954B11"/>
    <w:rsid w:val="009602FA"/>
    <w:rsid w:val="00961A76"/>
    <w:rsid w:val="009670C2"/>
    <w:rsid w:val="00991453"/>
    <w:rsid w:val="0099256C"/>
    <w:rsid w:val="009A4580"/>
    <w:rsid w:val="009B6715"/>
    <w:rsid w:val="009B6955"/>
    <w:rsid w:val="009C1B6F"/>
    <w:rsid w:val="009C2B3B"/>
    <w:rsid w:val="009E334E"/>
    <w:rsid w:val="00A035E6"/>
    <w:rsid w:val="00A93B23"/>
    <w:rsid w:val="00A9662C"/>
    <w:rsid w:val="00AB6413"/>
    <w:rsid w:val="00AC2B5D"/>
    <w:rsid w:val="00AC5BF1"/>
    <w:rsid w:val="00AD4657"/>
    <w:rsid w:val="00AF2C98"/>
    <w:rsid w:val="00B10D49"/>
    <w:rsid w:val="00B1777A"/>
    <w:rsid w:val="00B32C41"/>
    <w:rsid w:val="00B339C0"/>
    <w:rsid w:val="00B35BD1"/>
    <w:rsid w:val="00B42D14"/>
    <w:rsid w:val="00B476E3"/>
    <w:rsid w:val="00BA6284"/>
    <w:rsid w:val="00BB3FD1"/>
    <w:rsid w:val="00BB78B0"/>
    <w:rsid w:val="00BC0B29"/>
    <w:rsid w:val="00BE0D76"/>
    <w:rsid w:val="00C24EC0"/>
    <w:rsid w:val="00C53988"/>
    <w:rsid w:val="00C65C71"/>
    <w:rsid w:val="00C74BC5"/>
    <w:rsid w:val="00C93FFE"/>
    <w:rsid w:val="00CA5B0D"/>
    <w:rsid w:val="00CA608A"/>
    <w:rsid w:val="00CC2A85"/>
    <w:rsid w:val="00CE22F3"/>
    <w:rsid w:val="00CE788D"/>
    <w:rsid w:val="00CE7EF2"/>
    <w:rsid w:val="00D01BAE"/>
    <w:rsid w:val="00D22B3D"/>
    <w:rsid w:val="00D266A6"/>
    <w:rsid w:val="00D26BE1"/>
    <w:rsid w:val="00D308BB"/>
    <w:rsid w:val="00D405F8"/>
    <w:rsid w:val="00D4093A"/>
    <w:rsid w:val="00D4560B"/>
    <w:rsid w:val="00D54737"/>
    <w:rsid w:val="00D67690"/>
    <w:rsid w:val="00D77CF3"/>
    <w:rsid w:val="00D91DBB"/>
    <w:rsid w:val="00DA592E"/>
    <w:rsid w:val="00DD5C82"/>
    <w:rsid w:val="00DE2FCB"/>
    <w:rsid w:val="00DE6663"/>
    <w:rsid w:val="00DF017C"/>
    <w:rsid w:val="00DF3441"/>
    <w:rsid w:val="00E062C1"/>
    <w:rsid w:val="00E21EEA"/>
    <w:rsid w:val="00E24505"/>
    <w:rsid w:val="00E3095D"/>
    <w:rsid w:val="00E6236F"/>
    <w:rsid w:val="00E64403"/>
    <w:rsid w:val="00E65E3D"/>
    <w:rsid w:val="00E82CCC"/>
    <w:rsid w:val="00EA171F"/>
    <w:rsid w:val="00EA199F"/>
    <w:rsid w:val="00EA1CFD"/>
    <w:rsid w:val="00EB13A0"/>
    <w:rsid w:val="00EC36D0"/>
    <w:rsid w:val="00EE401B"/>
    <w:rsid w:val="00EF1724"/>
    <w:rsid w:val="00F05DF0"/>
    <w:rsid w:val="00F120BF"/>
    <w:rsid w:val="00F2002D"/>
    <w:rsid w:val="00F33E2F"/>
    <w:rsid w:val="00F35CE8"/>
    <w:rsid w:val="00F36B88"/>
    <w:rsid w:val="00F44AB0"/>
    <w:rsid w:val="00F62762"/>
    <w:rsid w:val="00F740B6"/>
    <w:rsid w:val="00F776A7"/>
    <w:rsid w:val="00F96663"/>
    <w:rsid w:val="00FB0383"/>
    <w:rsid w:val="00FB1506"/>
    <w:rsid w:val="00FB1659"/>
    <w:rsid w:val="00FB1B0B"/>
    <w:rsid w:val="00FB4047"/>
    <w:rsid w:val="00FC4FCA"/>
    <w:rsid w:val="00FC65F3"/>
    <w:rsid w:val="00FD0980"/>
    <w:rsid w:val="00FD3218"/>
    <w:rsid w:val="00FD3E33"/>
    <w:rsid w:val="00FE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B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1777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35CE8"/>
    <w:pPr>
      <w:ind w:left="720"/>
      <w:contextualSpacing/>
    </w:pPr>
  </w:style>
  <w:style w:type="paragraph" w:customStyle="1" w:styleId="ConsNormal">
    <w:name w:val="ConsNormal"/>
    <w:rsid w:val="00274E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ConsPlusNormal">
    <w:name w:val="ConsPlusNormal"/>
    <w:next w:val="a"/>
    <w:rsid w:val="00274E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B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1777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35CE8"/>
    <w:pPr>
      <w:ind w:left="720"/>
      <w:contextualSpacing/>
    </w:pPr>
  </w:style>
  <w:style w:type="paragraph" w:customStyle="1" w:styleId="ConsNormal">
    <w:name w:val="ConsNormal"/>
    <w:rsid w:val="00274E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ConsPlusNormal">
    <w:name w:val="ConsPlusNormal"/>
    <w:next w:val="a"/>
    <w:rsid w:val="00274E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1996</TotalTime>
  <Pages>8</Pages>
  <Words>3297</Words>
  <Characters>18799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Гареев</dc:creator>
  <cp:lastModifiedBy>Гареев</cp:lastModifiedBy>
  <cp:revision>147</cp:revision>
  <cp:lastPrinted>2012-09-03T10:43:00Z</cp:lastPrinted>
  <dcterms:created xsi:type="dcterms:W3CDTF">2012-07-03T11:05:00Z</dcterms:created>
  <dcterms:modified xsi:type="dcterms:W3CDTF">2012-09-03T12:13:00Z</dcterms:modified>
</cp:coreProperties>
</file>