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8D" w:rsidRPr="00CE788D" w:rsidRDefault="00CE788D" w:rsidP="00CE788D">
      <w:pPr>
        <w:ind w:left="5103"/>
        <w:rPr>
          <w:sz w:val="26"/>
          <w:szCs w:val="26"/>
          <w:lang w:val="ru-RU"/>
        </w:rPr>
      </w:pPr>
      <w:r w:rsidRPr="00CE788D">
        <w:rPr>
          <w:sz w:val="26"/>
          <w:szCs w:val="26"/>
          <w:lang w:val="ru-RU"/>
        </w:rPr>
        <w:t>Собрание депутатов Сосновского муниципального района</w:t>
      </w:r>
    </w:p>
    <w:p w:rsidR="00CE788D" w:rsidRPr="00CE788D" w:rsidRDefault="00CE788D" w:rsidP="00CE788D">
      <w:pPr>
        <w:ind w:left="5103"/>
        <w:rPr>
          <w:sz w:val="26"/>
          <w:szCs w:val="26"/>
          <w:lang w:val="ru-RU"/>
        </w:rPr>
      </w:pPr>
    </w:p>
    <w:p w:rsidR="00CE788D" w:rsidRPr="00CE788D" w:rsidRDefault="00CE788D" w:rsidP="00CE788D">
      <w:pPr>
        <w:ind w:left="5103"/>
        <w:rPr>
          <w:sz w:val="26"/>
          <w:szCs w:val="26"/>
          <w:lang w:val="ru-RU"/>
        </w:rPr>
      </w:pPr>
      <w:r w:rsidRPr="00CE788D">
        <w:rPr>
          <w:sz w:val="26"/>
          <w:szCs w:val="26"/>
          <w:lang w:val="ru-RU"/>
        </w:rPr>
        <w:t>ул. 50 лет ВЛКСМ, 21, с. Долгодеревенское, Сосновский район, Челябинская область, 456510</w:t>
      </w:r>
    </w:p>
    <w:p w:rsidR="00CE788D" w:rsidRPr="00CE788D" w:rsidRDefault="00CE788D" w:rsidP="00CE788D">
      <w:pPr>
        <w:ind w:left="5103"/>
        <w:rPr>
          <w:sz w:val="26"/>
          <w:szCs w:val="26"/>
          <w:lang w:val="ru-RU"/>
        </w:rPr>
      </w:pPr>
    </w:p>
    <w:p w:rsidR="00CE788D" w:rsidRPr="00CE788D" w:rsidRDefault="00CE788D" w:rsidP="00CE788D">
      <w:pPr>
        <w:ind w:left="5103"/>
        <w:rPr>
          <w:sz w:val="26"/>
          <w:szCs w:val="26"/>
          <w:lang w:val="ru-RU"/>
        </w:rPr>
      </w:pPr>
    </w:p>
    <w:p w:rsidR="00CE788D" w:rsidRPr="00CE788D" w:rsidRDefault="00CE788D" w:rsidP="00CE788D">
      <w:pPr>
        <w:ind w:left="5103"/>
        <w:rPr>
          <w:sz w:val="26"/>
          <w:szCs w:val="26"/>
          <w:lang w:val="ru-RU"/>
        </w:rPr>
      </w:pPr>
      <w:r>
        <w:rPr>
          <w:sz w:val="26"/>
          <w:szCs w:val="26"/>
          <w:lang w:val="ru-RU"/>
        </w:rPr>
        <w:t xml:space="preserve">Законодательное </w:t>
      </w:r>
      <w:r w:rsidRPr="00CE788D">
        <w:rPr>
          <w:sz w:val="26"/>
          <w:szCs w:val="26"/>
          <w:lang w:val="ru-RU"/>
        </w:rPr>
        <w:t>Собрание Челябинской области</w:t>
      </w:r>
    </w:p>
    <w:p w:rsidR="00CE788D" w:rsidRPr="00CE788D" w:rsidRDefault="00CE788D" w:rsidP="00CE788D">
      <w:pPr>
        <w:ind w:left="5103"/>
        <w:rPr>
          <w:sz w:val="26"/>
          <w:szCs w:val="26"/>
          <w:lang w:val="ru-RU"/>
        </w:rPr>
      </w:pPr>
    </w:p>
    <w:p w:rsidR="00165838" w:rsidRDefault="00CE788D" w:rsidP="00CE788D">
      <w:pPr>
        <w:ind w:left="5103"/>
        <w:rPr>
          <w:sz w:val="26"/>
          <w:szCs w:val="26"/>
          <w:lang w:val="ru-RU"/>
        </w:rPr>
      </w:pPr>
      <w:r w:rsidRPr="00CE788D">
        <w:rPr>
          <w:sz w:val="26"/>
          <w:szCs w:val="26"/>
          <w:lang w:val="ru-RU"/>
        </w:rPr>
        <w:t>ул. Кирова, 114, г. Челябинск, 454009</w:t>
      </w:r>
    </w:p>
    <w:p w:rsidR="004675BF" w:rsidRDefault="004675B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4675BF" w:rsidRDefault="004675B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CE788D" w:rsidRDefault="00CE788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CE788D" w:rsidRDefault="00CE788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6F3893" w:rsidRPr="006F3893" w:rsidRDefault="006F3893"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r w:rsidRPr="006F3893">
        <w:rPr>
          <w:rFonts w:eastAsia="Times New Roman" w:cs="Times New Roman"/>
          <w:b/>
          <w:color w:val="auto"/>
          <w:kern w:val="3"/>
          <w:sz w:val="26"/>
          <w:szCs w:val="26"/>
          <w:lang w:val="ru-RU" w:eastAsia="ru-RU" w:bidi="ar-SA"/>
        </w:rPr>
        <w:t>РЕШЕНИЕ</w:t>
      </w:r>
    </w:p>
    <w:p w:rsidR="006F3893" w:rsidRPr="006F3893" w:rsidRDefault="00D22B3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ar-SA" w:bidi="ar-SA"/>
        </w:rPr>
      </w:pPr>
      <w:r>
        <w:rPr>
          <w:rFonts w:eastAsia="Times New Roman" w:cs="Times New Roman"/>
          <w:b/>
          <w:color w:val="auto"/>
          <w:kern w:val="3"/>
          <w:sz w:val="26"/>
          <w:szCs w:val="26"/>
          <w:lang w:val="ru-RU" w:eastAsia="ar-SA" w:bidi="ar-SA"/>
        </w:rPr>
        <w:t>по делу № 3</w:t>
      </w:r>
      <w:r w:rsidR="00CE788D">
        <w:rPr>
          <w:rFonts w:eastAsia="Times New Roman" w:cs="Times New Roman"/>
          <w:b/>
          <w:color w:val="auto"/>
          <w:kern w:val="3"/>
          <w:sz w:val="26"/>
          <w:szCs w:val="26"/>
          <w:lang w:val="ru-RU" w:eastAsia="ar-SA" w:bidi="ar-SA"/>
        </w:rPr>
        <w:t>0</w:t>
      </w:r>
      <w:r w:rsidR="006F3893" w:rsidRPr="006F3893">
        <w:rPr>
          <w:rFonts w:eastAsia="Times New Roman" w:cs="Times New Roman"/>
          <w:b/>
          <w:color w:val="auto"/>
          <w:kern w:val="3"/>
          <w:sz w:val="26"/>
          <w:szCs w:val="26"/>
          <w:lang w:val="ru-RU" w:eastAsia="ar-SA" w:bidi="ar-SA"/>
        </w:rPr>
        <w:t>-07/12 о нарушении антимонопольного законодательства</w:t>
      </w:r>
    </w:p>
    <w:p w:rsidR="006F3893" w:rsidRPr="006F3893" w:rsidRDefault="006F3893" w:rsidP="006F3893">
      <w:pPr>
        <w:keepNext/>
        <w:autoSpaceDN w:val="0"/>
        <w:spacing w:line="200" w:lineRule="atLeast"/>
        <w:jc w:val="center"/>
        <w:textAlignment w:val="baseline"/>
        <w:outlineLvl w:val="6"/>
        <w:rPr>
          <w:rFonts w:eastAsia="Times New Roman" w:cs="Times New Roman"/>
          <w:color w:val="auto"/>
          <w:kern w:val="3"/>
          <w:sz w:val="26"/>
          <w:szCs w:val="26"/>
          <w:lang w:val="ru-RU" w:eastAsia="ru-RU" w:bidi="ar-SA"/>
        </w:rPr>
      </w:pPr>
    </w:p>
    <w:p w:rsidR="006F3893" w:rsidRPr="006F3893" w:rsidRDefault="006F3893" w:rsidP="006F3893">
      <w:pPr>
        <w:autoSpaceDN w:val="0"/>
        <w:spacing w:line="200" w:lineRule="atLeast"/>
        <w:jc w:val="both"/>
        <w:textAlignment w:val="baseline"/>
        <w:rPr>
          <w:rFonts w:eastAsia="Times New Roman" w:cs="Times New Roman"/>
          <w:bCs/>
          <w:color w:val="auto"/>
          <w:kern w:val="3"/>
          <w:sz w:val="26"/>
          <w:szCs w:val="26"/>
          <w:lang w:val="ru-RU" w:eastAsia="ru-RU" w:bidi="ar-SA"/>
        </w:rPr>
      </w:pPr>
      <w:r w:rsidRPr="006F3893">
        <w:rPr>
          <w:rFonts w:eastAsia="Times New Roman" w:cs="Times New Roman"/>
          <w:bCs/>
          <w:color w:val="auto"/>
          <w:kern w:val="3"/>
          <w:sz w:val="26"/>
          <w:szCs w:val="26"/>
          <w:lang w:val="ru-RU" w:eastAsia="ru-RU" w:bidi="ar-SA"/>
        </w:rPr>
        <w:t>Резолю</w:t>
      </w:r>
      <w:r w:rsidR="00CE788D">
        <w:rPr>
          <w:rFonts w:eastAsia="Times New Roman" w:cs="Times New Roman"/>
          <w:bCs/>
          <w:color w:val="auto"/>
          <w:kern w:val="3"/>
          <w:sz w:val="26"/>
          <w:szCs w:val="26"/>
          <w:lang w:val="ru-RU" w:eastAsia="ru-RU" w:bidi="ar-SA"/>
        </w:rPr>
        <w:t>тивная часть решения оглашена «11</w:t>
      </w:r>
      <w:r w:rsidRPr="006F3893">
        <w:rPr>
          <w:rFonts w:eastAsia="Times New Roman" w:cs="Times New Roman"/>
          <w:bCs/>
          <w:color w:val="auto"/>
          <w:kern w:val="3"/>
          <w:sz w:val="26"/>
          <w:szCs w:val="26"/>
          <w:lang w:val="ru-RU" w:eastAsia="ru-RU" w:bidi="ar-SA"/>
        </w:rPr>
        <w:t>» ию</w:t>
      </w:r>
      <w:r w:rsidR="00CE788D">
        <w:rPr>
          <w:rFonts w:eastAsia="Times New Roman" w:cs="Times New Roman"/>
          <w:bCs/>
          <w:color w:val="auto"/>
          <w:kern w:val="3"/>
          <w:sz w:val="26"/>
          <w:szCs w:val="26"/>
          <w:lang w:val="ru-RU" w:eastAsia="ru-RU" w:bidi="ar-SA"/>
        </w:rPr>
        <w:t>л</w:t>
      </w:r>
      <w:r w:rsidRPr="006F3893">
        <w:rPr>
          <w:rFonts w:eastAsia="Times New Roman" w:cs="Times New Roman"/>
          <w:bCs/>
          <w:color w:val="auto"/>
          <w:kern w:val="3"/>
          <w:sz w:val="26"/>
          <w:szCs w:val="26"/>
          <w:lang w:val="ru-RU" w:eastAsia="ru-RU" w:bidi="ar-SA"/>
        </w:rPr>
        <w:t xml:space="preserve">я 2012 года                          </w:t>
      </w:r>
    </w:p>
    <w:p w:rsidR="006F3893" w:rsidRPr="006F3893" w:rsidRDefault="006F3893" w:rsidP="006F3893">
      <w:pPr>
        <w:autoSpaceDN w:val="0"/>
        <w:spacing w:line="200" w:lineRule="atLeast"/>
        <w:jc w:val="both"/>
        <w:textAlignment w:val="baseline"/>
        <w:rPr>
          <w:rFonts w:eastAsia="Times New Roman" w:cs="Times New Roman"/>
          <w:bCs/>
          <w:color w:val="auto"/>
          <w:kern w:val="3"/>
          <w:sz w:val="26"/>
          <w:szCs w:val="26"/>
          <w:lang w:val="ru-RU" w:eastAsia="ru-RU" w:bidi="ar-SA"/>
        </w:rPr>
      </w:pPr>
      <w:r w:rsidRPr="006F3893">
        <w:rPr>
          <w:rFonts w:eastAsia="Times New Roman" w:cs="Times New Roman"/>
          <w:bCs/>
          <w:color w:val="auto"/>
          <w:kern w:val="3"/>
          <w:sz w:val="26"/>
          <w:szCs w:val="26"/>
          <w:lang w:val="ru-RU" w:eastAsia="ru-RU" w:bidi="ar-SA"/>
        </w:rPr>
        <w:t>В полн</w:t>
      </w:r>
      <w:r w:rsidR="00400FAE">
        <w:rPr>
          <w:rFonts w:eastAsia="Times New Roman" w:cs="Times New Roman"/>
          <w:bCs/>
          <w:color w:val="auto"/>
          <w:kern w:val="3"/>
          <w:sz w:val="26"/>
          <w:szCs w:val="26"/>
          <w:lang w:val="ru-RU" w:eastAsia="ru-RU" w:bidi="ar-SA"/>
        </w:rPr>
        <w:t>ом объеме решение изготовлено «25</w:t>
      </w:r>
      <w:r>
        <w:rPr>
          <w:rFonts w:eastAsia="Times New Roman" w:cs="Times New Roman"/>
          <w:bCs/>
          <w:color w:val="auto"/>
          <w:kern w:val="3"/>
          <w:sz w:val="26"/>
          <w:szCs w:val="26"/>
          <w:lang w:val="ru-RU" w:eastAsia="ru-RU" w:bidi="ar-SA"/>
        </w:rPr>
        <w:t>» июл</w:t>
      </w:r>
      <w:r w:rsidRPr="006F3893">
        <w:rPr>
          <w:rFonts w:eastAsia="Times New Roman" w:cs="Times New Roman"/>
          <w:bCs/>
          <w:color w:val="auto"/>
          <w:kern w:val="3"/>
          <w:sz w:val="26"/>
          <w:szCs w:val="26"/>
          <w:lang w:val="ru-RU" w:eastAsia="ru-RU" w:bidi="ar-SA"/>
        </w:rPr>
        <w:t xml:space="preserve">я 2012 года       </w:t>
      </w:r>
      <w:r w:rsidRPr="006F3893">
        <w:rPr>
          <w:rFonts w:eastAsia="Times New Roman" w:cs="Times New Roman"/>
          <w:bCs/>
          <w:color w:val="auto"/>
          <w:kern w:val="3"/>
          <w:sz w:val="26"/>
          <w:szCs w:val="26"/>
          <w:lang w:val="ru-RU" w:eastAsia="ru-RU" w:bidi="ar-SA"/>
        </w:rPr>
        <w:tab/>
      </w:r>
      <w:r w:rsidRPr="006F3893">
        <w:rPr>
          <w:rFonts w:eastAsia="Times New Roman" w:cs="Times New Roman"/>
          <w:bCs/>
          <w:color w:val="auto"/>
          <w:kern w:val="3"/>
          <w:sz w:val="26"/>
          <w:szCs w:val="26"/>
          <w:lang w:val="ru-RU" w:eastAsia="ru-RU" w:bidi="ar-SA"/>
        </w:rPr>
        <w:tab/>
      </w:r>
    </w:p>
    <w:p w:rsidR="006F3893" w:rsidRPr="006F3893" w:rsidRDefault="006F3893" w:rsidP="006F3893">
      <w:pPr>
        <w:autoSpaceDN w:val="0"/>
        <w:spacing w:line="200" w:lineRule="atLeast"/>
        <w:jc w:val="both"/>
        <w:textAlignment w:val="baseline"/>
        <w:rPr>
          <w:rFonts w:ascii="Arial" w:hAnsi="Arial"/>
          <w:color w:val="auto"/>
          <w:kern w:val="3"/>
          <w:lang w:val="ru-RU" w:eastAsia="ru-RU" w:bidi="ar-SA"/>
        </w:rPr>
      </w:pPr>
      <w:r w:rsidRPr="006F3893">
        <w:rPr>
          <w:rFonts w:eastAsia="Times New Roman" w:cs="Times New Roman"/>
          <w:bCs/>
          <w:color w:val="auto"/>
          <w:kern w:val="3"/>
          <w:sz w:val="26"/>
          <w:szCs w:val="26"/>
          <w:lang w:val="ru-RU" w:eastAsia="ru-RU" w:bidi="ar-SA"/>
        </w:rPr>
        <w:t xml:space="preserve">                                                                        </w:t>
      </w:r>
      <w:r>
        <w:rPr>
          <w:rFonts w:eastAsia="Times New Roman" w:cs="Times New Roman"/>
          <w:bCs/>
          <w:color w:val="auto"/>
          <w:kern w:val="3"/>
          <w:sz w:val="26"/>
          <w:szCs w:val="26"/>
          <w:lang w:val="ru-RU" w:eastAsia="ru-RU" w:bidi="ar-SA"/>
        </w:rPr>
        <w:t xml:space="preserve">                            </w:t>
      </w:r>
      <w:r w:rsidRPr="006F3893">
        <w:rPr>
          <w:rFonts w:eastAsia="Times New Roman" w:cs="Times New Roman"/>
          <w:bCs/>
          <w:color w:val="auto"/>
          <w:kern w:val="3"/>
          <w:sz w:val="26"/>
          <w:szCs w:val="26"/>
          <w:lang w:val="ru-RU" w:eastAsia="ru-RU" w:bidi="ar-SA"/>
        </w:rPr>
        <w:t>г. Челябинск,</w:t>
      </w:r>
      <w:r w:rsidRPr="006F3893">
        <w:rPr>
          <w:rFonts w:eastAsia="Times New Roman" w:cs="Times New Roman"/>
          <w:color w:val="auto"/>
          <w:kern w:val="3"/>
          <w:sz w:val="26"/>
          <w:szCs w:val="26"/>
          <w:lang w:val="ru-RU" w:eastAsia="ru-RU" w:bidi="ar-SA"/>
        </w:rPr>
        <w:t xml:space="preserve"> пр. Ленина, 59</w:t>
      </w:r>
    </w:p>
    <w:p w:rsidR="006F3893" w:rsidRPr="006F3893" w:rsidRDefault="006F3893" w:rsidP="006F3893">
      <w:pPr>
        <w:autoSpaceDN w:val="0"/>
        <w:spacing w:line="200" w:lineRule="atLeast"/>
        <w:jc w:val="both"/>
        <w:textAlignment w:val="baseline"/>
        <w:rPr>
          <w:rFonts w:eastAsia="Times New Roman" w:cs="Times New Roman"/>
          <w:color w:val="auto"/>
          <w:kern w:val="3"/>
          <w:sz w:val="26"/>
          <w:szCs w:val="26"/>
          <w:lang w:val="ru-RU" w:eastAsia="ru-RU" w:bidi="ar-SA"/>
        </w:rPr>
      </w:pPr>
    </w:p>
    <w:p w:rsidR="006F3893" w:rsidRPr="006F3893" w:rsidRDefault="006F3893" w:rsidP="006F3893">
      <w:pPr>
        <w:autoSpaceDN w:val="0"/>
        <w:ind w:firstLine="680"/>
        <w:jc w:val="both"/>
        <w:textAlignment w:val="baseline"/>
        <w:rPr>
          <w:rFonts w:eastAsia="Times New Roman" w:cs="Times New Roman"/>
          <w:color w:val="auto"/>
          <w:kern w:val="3"/>
          <w:sz w:val="26"/>
          <w:szCs w:val="26"/>
          <w:lang w:val="ru-RU" w:eastAsia="ru-RU" w:bidi="ar-SA"/>
        </w:rPr>
      </w:pPr>
      <w:r w:rsidRPr="006F3893">
        <w:rPr>
          <w:rFonts w:eastAsia="Times New Roman" w:cs="Times New Roman"/>
          <w:color w:val="auto"/>
          <w:kern w:val="3"/>
          <w:sz w:val="26"/>
          <w:szCs w:val="26"/>
          <w:lang w:val="ru-RU" w:eastAsia="ru-RU" w:bidi="ar-SA"/>
        </w:rPr>
        <w:t>Комиссия Управления Федеральной антимонопольной службы по Челябинской области по рассмотрению дела о нарушении антимонопольного законодательства (далее – Комиссия) в составе:</w:t>
      </w:r>
    </w:p>
    <w:tbl>
      <w:tblPr>
        <w:tblW w:w="9781" w:type="dxa"/>
        <w:tblInd w:w="-34" w:type="dxa"/>
        <w:tblLayout w:type="fixed"/>
        <w:tblCellMar>
          <w:left w:w="10" w:type="dxa"/>
          <w:right w:w="10" w:type="dxa"/>
        </w:tblCellMar>
        <w:tblLook w:val="04A0" w:firstRow="1" w:lastRow="0" w:firstColumn="1" w:lastColumn="0" w:noHBand="0" w:noVBand="1"/>
      </w:tblPr>
      <w:tblGrid>
        <w:gridCol w:w="2187"/>
        <w:gridCol w:w="2267"/>
        <w:gridCol w:w="344"/>
        <w:gridCol w:w="4983"/>
      </w:tblGrid>
      <w:tr w:rsidR="006F3893" w:rsidRPr="00400FAE"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Председателя</w:t>
            </w:r>
          </w:p>
          <w:p w:rsidR="006F3893" w:rsidRPr="006F3893" w:rsidRDefault="006F3893" w:rsidP="006F3893">
            <w:pPr>
              <w:autoSpaceDN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Комиссии:</w:t>
            </w:r>
          </w:p>
        </w:tc>
        <w:tc>
          <w:tcPr>
            <w:tcW w:w="2267"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Сапрыкиной Н.В.</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6F3893" w:rsidP="00F120BF">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заместителя руководителя Челябинского</w:t>
            </w:r>
            <w:r w:rsidR="00F120BF">
              <w:rPr>
                <w:rFonts w:eastAsia="Times New Roman" w:cs="Times New Roman"/>
                <w:kern w:val="3"/>
                <w:sz w:val="26"/>
                <w:szCs w:val="26"/>
                <w:lang w:val="ru-RU" w:eastAsia="ru-RU" w:bidi="ar-SA"/>
              </w:rPr>
              <w:t xml:space="preserve"> </w:t>
            </w:r>
            <w:r w:rsidRPr="006F3893">
              <w:rPr>
                <w:rFonts w:eastAsia="Times New Roman" w:cs="Times New Roman"/>
                <w:kern w:val="3"/>
                <w:sz w:val="26"/>
                <w:szCs w:val="26"/>
                <w:lang w:val="ru-RU" w:eastAsia="ru-RU" w:bidi="ar-SA"/>
              </w:rPr>
              <w:t>УФАС России;</w:t>
            </w:r>
          </w:p>
        </w:tc>
      </w:tr>
      <w:tr w:rsidR="006F3893" w:rsidRPr="00400FAE"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Членов Комиссии:</w:t>
            </w:r>
          </w:p>
        </w:tc>
        <w:tc>
          <w:tcPr>
            <w:tcW w:w="2267"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Соболевской Т.М.</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начальника отдела контроля торгов и органов власти Челябинского УФАС России;</w:t>
            </w:r>
          </w:p>
        </w:tc>
      </w:tr>
      <w:tr w:rsidR="006F3893" w:rsidRPr="00400FAE"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p>
        </w:tc>
        <w:tc>
          <w:tcPr>
            <w:tcW w:w="226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Гареева В.М.</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ведущего специалиста-эксперта отдела контроля торгов и органов власти Челябинского УФАС России,</w:t>
            </w:r>
          </w:p>
        </w:tc>
      </w:tr>
    </w:tbl>
    <w:p w:rsidR="006F3893" w:rsidRPr="006F3893" w:rsidRDefault="00CE788D" w:rsidP="006F3893">
      <w:pPr>
        <w:autoSpaceDN w:val="0"/>
        <w:jc w:val="both"/>
        <w:textAlignment w:val="baseline"/>
        <w:rPr>
          <w:rFonts w:ascii="Arial" w:hAnsi="Arial"/>
          <w:color w:val="auto"/>
          <w:kern w:val="3"/>
          <w:lang w:val="ru-RU" w:eastAsia="ru-RU" w:bidi="ar-SA"/>
        </w:rPr>
      </w:pPr>
      <w:r>
        <w:rPr>
          <w:color w:val="auto"/>
          <w:kern w:val="3"/>
          <w:sz w:val="26"/>
          <w:szCs w:val="26"/>
          <w:lang w:val="ru-RU" w:eastAsia="ru-RU" w:bidi="ar-SA"/>
        </w:rPr>
        <w:t xml:space="preserve">рассмотрев дело № </w:t>
      </w:r>
      <w:r w:rsidR="00D22B3D">
        <w:rPr>
          <w:color w:val="auto"/>
          <w:kern w:val="3"/>
          <w:sz w:val="26"/>
          <w:szCs w:val="26"/>
          <w:lang w:val="ru-RU" w:eastAsia="ru-RU" w:bidi="ar-SA"/>
        </w:rPr>
        <w:t>3</w:t>
      </w:r>
      <w:r>
        <w:rPr>
          <w:color w:val="auto"/>
          <w:kern w:val="3"/>
          <w:sz w:val="26"/>
          <w:szCs w:val="26"/>
          <w:lang w:val="ru-RU" w:eastAsia="ru-RU" w:bidi="ar-SA"/>
        </w:rPr>
        <w:t>0</w:t>
      </w:r>
      <w:r w:rsidR="006F3893">
        <w:rPr>
          <w:color w:val="auto"/>
          <w:kern w:val="3"/>
          <w:sz w:val="26"/>
          <w:szCs w:val="26"/>
          <w:lang w:val="ru-RU" w:eastAsia="ru-RU" w:bidi="ar-SA"/>
        </w:rPr>
        <w:t xml:space="preserve">-07/12 по признакам нарушения </w:t>
      </w:r>
      <w:r w:rsidRPr="00CE788D">
        <w:rPr>
          <w:color w:val="auto"/>
          <w:kern w:val="3"/>
          <w:sz w:val="26"/>
          <w:szCs w:val="26"/>
          <w:lang w:val="ru-RU" w:eastAsia="ru-RU" w:bidi="ar-SA"/>
        </w:rPr>
        <w:t>Собрание</w:t>
      </w:r>
      <w:r>
        <w:rPr>
          <w:color w:val="auto"/>
          <w:kern w:val="3"/>
          <w:sz w:val="26"/>
          <w:szCs w:val="26"/>
          <w:lang w:val="ru-RU" w:eastAsia="ru-RU" w:bidi="ar-SA"/>
        </w:rPr>
        <w:t>м</w:t>
      </w:r>
      <w:r w:rsidRPr="00CE788D">
        <w:rPr>
          <w:color w:val="auto"/>
          <w:kern w:val="3"/>
          <w:sz w:val="26"/>
          <w:szCs w:val="26"/>
          <w:lang w:val="ru-RU" w:eastAsia="ru-RU" w:bidi="ar-SA"/>
        </w:rPr>
        <w:t xml:space="preserve"> депутатов Сосновского муниципального района</w:t>
      </w:r>
      <w:r w:rsidR="006F3893" w:rsidRPr="006F3893">
        <w:rPr>
          <w:rFonts w:eastAsia="Times New Roman" w:cs="Times New Roman"/>
          <w:bCs/>
          <w:color w:val="auto"/>
          <w:kern w:val="3"/>
          <w:sz w:val="26"/>
          <w:szCs w:val="26"/>
          <w:lang w:val="ru-RU" w:eastAsia="ru-RU" w:bidi="ar-SA"/>
        </w:rPr>
        <w:t xml:space="preserve"> (</w:t>
      </w:r>
      <w:r w:rsidRPr="00CE788D">
        <w:rPr>
          <w:rFonts w:eastAsia="Times New Roman"/>
          <w:color w:val="auto"/>
          <w:kern w:val="3"/>
          <w:sz w:val="26"/>
          <w:szCs w:val="26"/>
          <w:lang w:val="ru-RU" w:eastAsia="ar-SA" w:bidi="ar-SA"/>
        </w:rPr>
        <w:t>456510</w:t>
      </w:r>
      <w:r>
        <w:rPr>
          <w:rFonts w:eastAsia="Times New Roman"/>
          <w:color w:val="auto"/>
          <w:kern w:val="3"/>
          <w:sz w:val="26"/>
          <w:szCs w:val="26"/>
          <w:lang w:val="ru-RU" w:eastAsia="ar-SA" w:bidi="ar-SA"/>
        </w:rPr>
        <w:t xml:space="preserve">, </w:t>
      </w:r>
      <w:r w:rsidRPr="00CE788D">
        <w:rPr>
          <w:rFonts w:eastAsia="Times New Roman"/>
          <w:color w:val="auto"/>
          <w:kern w:val="3"/>
          <w:sz w:val="26"/>
          <w:szCs w:val="26"/>
          <w:lang w:val="ru-RU" w:eastAsia="ar-SA" w:bidi="ar-SA"/>
        </w:rPr>
        <w:t>ул. 50 лет ВЛКСМ, 21, с. Долгодеревенское, Сосновский район, Челябинская область</w:t>
      </w:r>
      <w:r w:rsidR="006F3893" w:rsidRPr="006F3893">
        <w:rPr>
          <w:rFonts w:eastAsia="Times New Roman" w:cs="Times New Roman"/>
          <w:bCs/>
          <w:color w:val="auto"/>
          <w:kern w:val="3"/>
          <w:sz w:val="26"/>
          <w:szCs w:val="26"/>
          <w:lang w:val="ru-RU" w:eastAsia="ru-RU" w:bidi="ar-SA"/>
        </w:rPr>
        <w:t xml:space="preserve">) части 1 статьи 15 </w:t>
      </w:r>
      <w:r w:rsidR="006F3893" w:rsidRPr="006F3893">
        <w:rPr>
          <w:rFonts w:eastAsia="Courier New" w:cs="Courier New"/>
          <w:kern w:val="3"/>
          <w:sz w:val="26"/>
          <w:szCs w:val="26"/>
          <w:lang w:val="ru-RU"/>
        </w:rPr>
        <w:t>Федерального закона от 26.07.2006 года № 135-ФЗ</w:t>
      </w:r>
      <w:r w:rsidR="006F3893" w:rsidRPr="006F3893">
        <w:rPr>
          <w:rFonts w:eastAsia="Times New Roman" w:cs="Times New Roman"/>
          <w:bCs/>
          <w:color w:val="auto"/>
          <w:kern w:val="3"/>
          <w:sz w:val="26"/>
          <w:szCs w:val="26"/>
          <w:lang w:val="ru-RU" w:eastAsia="ru-RU" w:bidi="ar-SA"/>
        </w:rPr>
        <w:t xml:space="preserve"> </w:t>
      </w:r>
      <w:r w:rsidR="006F3893" w:rsidRPr="006F3893">
        <w:rPr>
          <w:rFonts w:eastAsia="Courier New" w:cs="Courier New"/>
          <w:kern w:val="3"/>
          <w:sz w:val="26"/>
          <w:szCs w:val="26"/>
          <w:lang w:val="ru-RU"/>
        </w:rPr>
        <w:t>«О защите конкуренции» (далее – Закон о защите конкуренции)</w:t>
      </w:r>
      <w:r w:rsidR="006F3893" w:rsidRPr="006F3893">
        <w:rPr>
          <w:rFonts w:eastAsia="Times New Roman" w:cs="Times New Roman"/>
          <w:bCs/>
          <w:color w:val="auto"/>
          <w:kern w:val="3"/>
          <w:sz w:val="26"/>
          <w:szCs w:val="26"/>
          <w:lang w:val="ru-RU" w:eastAsia="ru-RU" w:bidi="ar-SA"/>
        </w:rPr>
        <w:t>,</w:t>
      </w:r>
    </w:p>
    <w:p w:rsidR="006F3893" w:rsidRPr="006F3893" w:rsidRDefault="006F3893" w:rsidP="006F3893">
      <w:pPr>
        <w:autoSpaceDN w:val="0"/>
        <w:jc w:val="both"/>
        <w:textAlignment w:val="baseline"/>
        <w:rPr>
          <w:color w:val="auto"/>
          <w:kern w:val="3"/>
          <w:sz w:val="26"/>
          <w:szCs w:val="26"/>
          <w:lang w:val="ru-RU" w:eastAsia="ru-RU" w:bidi="ar-SA"/>
        </w:rPr>
      </w:pPr>
    </w:p>
    <w:p w:rsidR="006F3893" w:rsidRPr="006F3893" w:rsidRDefault="006F3893" w:rsidP="006F3893">
      <w:pPr>
        <w:autoSpaceDN w:val="0"/>
        <w:jc w:val="center"/>
        <w:textAlignment w:val="baseline"/>
        <w:rPr>
          <w:rFonts w:eastAsia="Times New Roman" w:cs="Times New Roman"/>
          <w:b/>
          <w:color w:val="auto"/>
          <w:spacing w:val="60"/>
          <w:kern w:val="3"/>
          <w:sz w:val="26"/>
          <w:szCs w:val="26"/>
          <w:lang w:val="ru-RU" w:eastAsia="ru-RU" w:bidi="ar-SA"/>
        </w:rPr>
      </w:pPr>
      <w:r w:rsidRPr="006F3893">
        <w:rPr>
          <w:rFonts w:eastAsia="Times New Roman" w:cs="Times New Roman"/>
          <w:b/>
          <w:color w:val="auto"/>
          <w:spacing w:val="60"/>
          <w:kern w:val="3"/>
          <w:sz w:val="26"/>
          <w:szCs w:val="26"/>
          <w:lang w:val="ru-RU" w:eastAsia="ru-RU" w:bidi="ar-SA"/>
        </w:rPr>
        <w:t>УСТАНОВИЛА:</w:t>
      </w:r>
    </w:p>
    <w:p w:rsidR="006F3893" w:rsidRPr="006F3893" w:rsidRDefault="006F3893" w:rsidP="006F3893">
      <w:pPr>
        <w:autoSpaceDN w:val="0"/>
        <w:jc w:val="center"/>
        <w:textAlignment w:val="baseline"/>
        <w:rPr>
          <w:rFonts w:eastAsia="Times New Roman" w:cs="Times New Roman"/>
          <w:b/>
          <w:color w:val="auto"/>
          <w:spacing w:val="60"/>
          <w:kern w:val="3"/>
          <w:sz w:val="26"/>
          <w:szCs w:val="26"/>
          <w:lang w:val="ru-RU" w:eastAsia="ru-RU" w:bidi="ar-SA"/>
        </w:rPr>
      </w:pPr>
    </w:p>
    <w:p w:rsidR="00263C9B" w:rsidRDefault="006F3893" w:rsidP="00CE788D">
      <w:pPr>
        <w:ind w:firstLine="680"/>
        <w:jc w:val="both"/>
        <w:rPr>
          <w:rFonts w:eastAsia="Arial CYR" w:cs="Arial CYR"/>
          <w:color w:val="auto"/>
          <w:kern w:val="3"/>
          <w:sz w:val="26"/>
          <w:szCs w:val="26"/>
          <w:lang w:val="ru-RU" w:eastAsia="ar-SA" w:bidi="ar-SA"/>
        </w:rPr>
      </w:pPr>
      <w:r w:rsidRPr="006F3893">
        <w:rPr>
          <w:rFonts w:eastAsia="Arial CYR" w:cs="Arial CYR"/>
          <w:color w:val="auto"/>
          <w:kern w:val="3"/>
          <w:sz w:val="26"/>
          <w:szCs w:val="26"/>
          <w:lang w:val="ru-RU" w:eastAsia="ar-SA" w:bidi="ar-SA"/>
        </w:rPr>
        <w:t>В Управление Федеральной антимонопольной службы по Челябинской области</w:t>
      </w:r>
      <w:r>
        <w:rPr>
          <w:rFonts w:eastAsia="Arial CYR" w:cs="Arial CYR"/>
          <w:color w:val="auto"/>
          <w:kern w:val="3"/>
          <w:sz w:val="26"/>
          <w:szCs w:val="26"/>
          <w:lang w:val="ru-RU" w:eastAsia="ar-SA" w:bidi="ar-SA"/>
        </w:rPr>
        <w:t xml:space="preserve"> </w:t>
      </w:r>
      <w:r w:rsidRPr="006F3893">
        <w:rPr>
          <w:rFonts w:eastAsia="Arial CYR" w:cs="Arial CYR"/>
          <w:color w:val="auto"/>
          <w:kern w:val="3"/>
          <w:sz w:val="26"/>
          <w:szCs w:val="26"/>
          <w:lang w:val="ru-RU" w:eastAsia="ar-SA" w:bidi="ar-SA"/>
        </w:rPr>
        <w:t>(далее – Челябинское У</w:t>
      </w:r>
      <w:r w:rsidR="00D22B3D">
        <w:rPr>
          <w:rFonts w:eastAsia="Arial CYR" w:cs="Arial CYR"/>
          <w:color w:val="auto"/>
          <w:kern w:val="3"/>
          <w:sz w:val="26"/>
          <w:szCs w:val="26"/>
          <w:lang w:val="ru-RU" w:eastAsia="ar-SA" w:bidi="ar-SA"/>
        </w:rPr>
        <w:t xml:space="preserve">ФАС России) поступило обращение </w:t>
      </w:r>
      <w:r w:rsidR="00CE788D" w:rsidRPr="00CE788D">
        <w:rPr>
          <w:rFonts w:eastAsia="Arial CYR" w:cs="Arial CYR"/>
          <w:color w:val="auto"/>
          <w:kern w:val="3"/>
          <w:sz w:val="26"/>
          <w:szCs w:val="26"/>
          <w:lang w:val="ru-RU" w:eastAsia="ar-SA" w:bidi="ar-SA"/>
        </w:rPr>
        <w:t xml:space="preserve">Законодательного Собрания Челябинской области о неправомерных действиях Собрания депутатов Сосновского муниципального района, выразившихся в установлении Решением от 20.08.2008 № 714 «Об арендной плате за землю на территории Сосновского </w:t>
      </w:r>
      <w:r w:rsidR="00CE788D" w:rsidRPr="00CE788D">
        <w:rPr>
          <w:rFonts w:eastAsia="Arial CYR" w:cs="Arial CYR"/>
          <w:color w:val="auto"/>
          <w:kern w:val="3"/>
          <w:sz w:val="26"/>
          <w:szCs w:val="26"/>
          <w:lang w:val="ru-RU" w:eastAsia="ar-SA" w:bidi="ar-SA"/>
        </w:rPr>
        <w:lastRenderedPageBreak/>
        <w:t>муниципального района» различных значений коэффициента К</w:t>
      </w:r>
      <w:proofErr w:type="gramStart"/>
      <w:r w:rsidR="00CE788D" w:rsidRPr="00CE788D">
        <w:rPr>
          <w:rFonts w:eastAsia="Arial CYR" w:cs="Arial CYR"/>
          <w:color w:val="auto"/>
          <w:kern w:val="3"/>
          <w:sz w:val="26"/>
          <w:szCs w:val="26"/>
          <w:lang w:val="ru-RU" w:eastAsia="ar-SA" w:bidi="ar-SA"/>
        </w:rPr>
        <w:t>1</w:t>
      </w:r>
      <w:proofErr w:type="gramEnd"/>
      <w:r w:rsidR="00CE788D" w:rsidRPr="00CE788D">
        <w:rPr>
          <w:rFonts w:eastAsia="Arial CYR" w:cs="Arial CYR"/>
          <w:color w:val="auto"/>
          <w:kern w:val="3"/>
          <w:sz w:val="26"/>
          <w:szCs w:val="26"/>
          <w:lang w:val="ru-RU" w:eastAsia="ar-SA" w:bidi="ar-SA"/>
        </w:rPr>
        <w:t>, учитывающего вид деятельности арендатора, в зависимости от эффективности деятельности арендатора, и от территориального расположения земельного участка в границах муниципального района.</w:t>
      </w:r>
    </w:p>
    <w:p w:rsidR="002556D2" w:rsidRDefault="002556D2"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Как следует из обращения Законодательного Собрания Челябинской области, указанным Решением Собрания депутатов значение коэффициента К</w:t>
      </w:r>
      <w:proofErr w:type="gramStart"/>
      <w:r>
        <w:rPr>
          <w:rFonts w:eastAsia="Arial CYR" w:cs="Arial CYR"/>
          <w:color w:val="auto"/>
          <w:kern w:val="3"/>
          <w:sz w:val="26"/>
          <w:szCs w:val="26"/>
          <w:lang w:val="ru-RU" w:eastAsia="ar-SA" w:bidi="ar-SA"/>
        </w:rPr>
        <w:t>1</w:t>
      </w:r>
      <w:proofErr w:type="gramEnd"/>
      <w:r>
        <w:rPr>
          <w:rFonts w:eastAsia="Arial CYR" w:cs="Arial CYR"/>
          <w:color w:val="auto"/>
          <w:kern w:val="3"/>
          <w:sz w:val="26"/>
          <w:szCs w:val="26"/>
          <w:lang w:val="ru-RU" w:eastAsia="ar-SA" w:bidi="ar-SA"/>
        </w:rPr>
        <w:t xml:space="preserve"> для арендаторов, осуществляющих деятельность по производству, переработке и хранению сельскохозяйственной продукции, конкретно не определено, а предусмотрено, что коэффициент устанавливается постановлением Главы Сосновского муниципального района в зависимости от эффективности деятельности арендатора, в соответствии с представленным отчетом Сосновского Управления сельского хозяйства и продовольствия в пределах от 1 до 10. Это противоречит требованиям части 1 статьи 1 </w:t>
      </w:r>
      <w:r w:rsidRPr="002556D2">
        <w:rPr>
          <w:rFonts w:eastAsia="Arial CYR" w:cs="Arial CYR"/>
          <w:color w:val="auto"/>
          <w:kern w:val="3"/>
          <w:sz w:val="26"/>
          <w:szCs w:val="26"/>
          <w:lang w:val="ru-RU" w:eastAsia="ar-SA" w:bidi="ar-SA"/>
        </w:rPr>
        <w:t>Закона Челябинской области от 24.04.2008 № 257-ЗО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r>
        <w:rPr>
          <w:rFonts w:eastAsia="Arial CYR" w:cs="Arial CYR"/>
          <w:color w:val="auto"/>
          <w:kern w:val="3"/>
          <w:sz w:val="26"/>
          <w:szCs w:val="26"/>
          <w:lang w:val="ru-RU" w:eastAsia="ar-SA" w:bidi="ar-SA"/>
        </w:rPr>
        <w:t xml:space="preserve"> </w:t>
      </w:r>
      <w:r w:rsidRPr="002556D2">
        <w:rPr>
          <w:rFonts w:eastAsia="Arial CYR" w:cs="Arial CYR"/>
          <w:color w:val="auto"/>
          <w:kern w:val="3"/>
          <w:sz w:val="26"/>
          <w:szCs w:val="26"/>
          <w:lang w:val="ru-RU" w:eastAsia="ar-SA" w:bidi="ar-SA"/>
        </w:rPr>
        <w:t>(далее – Закон ЧО № 257)</w:t>
      </w:r>
      <w:r w:rsidR="00FD3218">
        <w:rPr>
          <w:rFonts w:eastAsia="Arial CYR" w:cs="Arial CYR"/>
          <w:color w:val="auto"/>
          <w:kern w:val="3"/>
          <w:sz w:val="26"/>
          <w:szCs w:val="26"/>
          <w:lang w:val="ru-RU" w:eastAsia="ar-SA" w:bidi="ar-SA"/>
        </w:rPr>
        <w:t>, согласно которой критериями определения значений коэффициента К</w:t>
      </w:r>
      <w:proofErr w:type="gramStart"/>
      <w:r w:rsidR="00FD3218">
        <w:rPr>
          <w:rFonts w:eastAsia="Arial CYR" w:cs="Arial CYR"/>
          <w:color w:val="auto"/>
          <w:kern w:val="3"/>
          <w:sz w:val="26"/>
          <w:szCs w:val="26"/>
          <w:lang w:val="ru-RU" w:eastAsia="ar-SA" w:bidi="ar-SA"/>
        </w:rPr>
        <w:t>1</w:t>
      </w:r>
      <w:proofErr w:type="gramEnd"/>
      <w:r w:rsidR="00FD3218">
        <w:rPr>
          <w:rFonts w:eastAsia="Arial CYR" w:cs="Arial CYR"/>
          <w:color w:val="auto"/>
          <w:kern w:val="3"/>
          <w:sz w:val="26"/>
          <w:szCs w:val="26"/>
          <w:lang w:val="ru-RU" w:eastAsia="ar-SA" w:bidi="ar-SA"/>
        </w:rPr>
        <w:t xml:space="preserve"> является только вид деятельности, а не ее эффективность.</w:t>
      </w:r>
    </w:p>
    <w:p w:rsidR="00FE6672" w:rsidRDefault="00FE6672" w:rsidP="00FD3218">
      <w:pPr>
        <w:jc w:val="both"/>
        <w:rPr>
          <w:rFonts w:eastAsia="Arial CYR" w:cs="Arial CYR"/>
          <w:color w:val="auto"/>
          <w:kern w:val="3"/>
          <w:sz w:val="26"/>
          <w:szCs w:val="26"/>
          <w:lang w:val="ru-RU" w:eastAsia="ar-SA" w:bidi="ar-SA"/>
        </w:rPr>
      </w:pPr>
    </w:p>
    <w:p w:rsidR="00FE6672" w:rsidRDefault="00FE6672"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Собранием депутатов Сосновского муниципального района представлены письменные пояснения от 25.04.2012 исх. № 65 и от 05.07.2012 исх. № 109 и на заседании Комиссии отмечено следующее.</w:t>
      </w:r>
    </w:p>
    <w:p w:rsidR="006D00A5" w:rsidRDefault="006D00A5" w:rsidP="006D00A5">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Установление различных значений коэффициента К</w:t>
      </w:r>
      <w:proofErr w:type="gramStart"/>
      <w:r>
        <w:rPr>
          <w:rFonts w:eastAsia="Arial CYR" w:cs="Arial CYR"/>
          <w:color w:val="auto"/>
          <w:kern w:val="3"/>
          <w:sz w:val="26"/>
          <w:szCs w:val="26"/>
          <w:lang w:val="ru-RU" w:eastAsia="ar-SA" w:bidi="ar-SA"/>
        </w:rPr>
        <w:t>1</w:t>
      </w:r>
      <w:proofErr w:type="gramEnd"/>
      <w:r>
        <w:rPr>
          <w:rFonts w:eastAsia="Arial CYR" w:cs="Arial CYR"/>
          <w:color w:val="auto"/>
          <w:kern w:val="3"/>
          <w:sz w:val="26"/>
          <w:szCs w:val="26"/>
          <w:lang w:val="ru-RU" w:eastAsia="ar-SA" w:bidi="ar-SA"/>
        </w:rPr>
        <w:t xml:space="preserve"> от 0,1 до 20 в зависимости от эффективности для отдельного вида деятельности арендаторов на арендуемых земельных участках, в частности для арендаторов, осуществляющих производство, переработку</w:t>
      </w:r>
      <w:r w:rsidRPr="006D00A5">
        <w:rPr>
          <w:rFonts w:eastAsia="Arial CYR" w:cs="Arial CYR"/>
          <w:color w:val="auto"/>
          <w:kern w:val="3"/>
          <w:sz w:val="26"/>
          <w:szCs w:val="26"/>
          <w:lang w:val="ru-RU" w:eastAsia="ar-SA" w:bidi="ar-SA"/>
        </w:rPr>
        <w:t xml:space="preserve"> и хранение сельскохозяйственной продукции;</w:t>
      </w:r>
      <w:r>
        <w:rPr>
          <w:rFonts w:eastAsia="Arial CYR" w:cs="Arial CYR"/>
          <w:color w:val="auto"/>
          <w:kern w:val="3"/>
          <w:sz w:val="26"/>
          <w:szCs w:val="26"/>
          <w:lang w:val="ru-RU" w:eastAsia="ar-SA" w:bidi="ar-SA"/>
        </w:rPr>
        <w:t xml:space="preserve"> </w:t>
      </w:r>
      <w:r w:rsidRPr="006D00A5">
        <w:rPr>
          <w:rFonts w:eastAsia="Arial CYR" w:cs="Arial CYR"/>
          <w:color w:val="auto"/>
          <w:kern w:val="3"/>
          <w:sz w:val="26"/>
          <w:szCs w:val="26"/>
          <w:lang w:val="ru-RU" w:eastAsia="ar-SA" w:bidi="ar-SA"/>
        </w:rPr>
        <w:t xml:space="preserve">производство промышленной продукции </w:t>
      </w:r>
      <w:r>
        <w:rPr>
          <w:rFonts w:eastAsia="Arial CYR" w:cs="Arial CYR"/>
          <w:color w:val="auto"/>
          <w:kern w:val="3"/>
          <w:sz w:val="26"/>
          <w:szCs w:val="26"/>
          <w:lang w:val="ru-RU" w:eastAsia="ar-SA" w:bidi="ar-SA"/>
        </w:rPr>
        <w:t xml:space="preserve">и товаров народного потребления; </w:t>
      </w:r>
      <w:r w:rsidRPr="006D00A5">
        <w:rPr>
          <w:rFonts w:eastAsia="Arial CYR" w:cs="Arial CYR"/>
          <w:color w:val="auto"/>
          <w:kern w:val="3"/>
          <w:sz w:val="26"/>
          <w:szCs w:val="26"/>
          <w:lang w:val="ru-RU" w:eastAsia="ar-SA" w:bidi="ar-SA"/>
        </w:rPr>
        <w:t>розничная торговля бензином и (или) дизельным топливом на бензоколонках;</w:t>
      </w:r>
      <w:r>
        <w:rPr>
          <w:rFonts w:eastAsia="Arial CYR" w:cs="Arial CYR"/>
          <w:color w:val="auto"/>
          <w:kern w:val="3"/>
          <w:sz w:val="26"/>
          <w:szCs w:val="26"/>
          <w:lang w:val="ru-RU" w:eastAsia="ar-SA" w:bidi="ar-SA"/>
        </w:rPr>
        <w:t xml:space="preserve"> </w:t>
      </w:r>
      <w:r w:rsidRPr="006D00A5">
        <w:rPr>
          <w:rFonts w:eastAsia="Arial CYR" w:cs="Arial CYR"/>
          <w:color w:val="auto"/>
          <w:kern w:val="3"/>
          <w:sz w:val="26"/>
          <w:szCs w:val="26"/>
          <w:lang w:val="ru-RU" w:eastAsia="ar-SA" w:bidi="ar-SA"/>
        </w:rPr>
        <w:t>розничная торговля сжиженным нефтяным га</w:t>
      </w:r>
      <w:r>
        <w:rPr>
          <w:rFonts w:eastAsia="Arial CYR" w:cs="Arial CYR"/>
          <w:color w:val="auto"/>
          <w:kern w:val="3"/>
          <w:sz w:val="26"/>
          <w:szCs w:val="26"/>
          <w:lang w:val="ru-RU" w:eastAsia="ar-SA" w:bidi="ar-SA"/>
        </w:rPr>
        <w:t xml:space="preserve">зом на газозаправочных станциях произведено в </w:t>
      </w:r>
      <w:r w:rsidR="00D26BE1">
        <w:rPr>
          <w:rFonts w:eastAsia="Arial CYR" w:cs="Arial CYR"/>
          <w:color w:val="auto"/>
          <w:kern w:val="3"/>
          <w:sz w:val="26"/>
          <w:szCs w:val="26"/>
          <w:lang w:val="ru-RU" w:eastAsia="ar-SA" w:bidi="ar-SA"/>
        </w:rPr>
        <w:t>соответствии</w:t>
      </w:r>
      <w:r>
        <w:rPr>
          <w:rFonts w:eastAsia="Arial CYR" w:cs="Arial CYR"/>
          <w:color w:val="auto"/>
          <w:kern w:val="3"/>
          <w:sz w:val="26"/>
          <w:szCs w:val="26"/>
          <w:lang w:val="ru-RU" w:eastAsia="ar-SA" w:bidi="ar-SA"/>
        </w:rPr>
        <w:t xml:space="preserve"> с частью 3 статьи 1 </w:t>
      </w:r>
      <w:r w:rsidR="00FD3218" w:rsidRPr="00FD3218">
        <w:rPr>
          <w:rFonts w:eastAsia="Arial CYR" w:cs="Arial CYR"/>
          <w:color w:val="auto"/>
          <w:kern w:val="3"/>
          <w:sz w:val="26"/>
          <w:szCs w:val="26"/>
          <w:lang w:val="ru-RU" w:eastAsia="ar-SA" w:bidi="ar-SA"/>
        </w:rPr>
        <w:t>Закон</w:t>
      </w:r>
      <w:r w:rsidR="00FD3218">
        <w:rPr>
          <w:rFonts w:eastAsia="Arial CYR" w:cs="Arial CYR"/>
          <w:color w:val="auto"/>
          <w:kern w:val="3"/>
          <w:sz w:val="26"/>
          <w:szCs w:val="26"/>
          <w:lang w:val="ru-RU" w:eastAsia="ar-SA" w:bidi="ar-SA"/>
        </w:rPr>
        <w:t>а</w:t>
      </w:r>
      <w:r w:rsidR="00FD3218" w:rsidRPr="00FD3218">
        <w:rPr>
          <w:rFonts w:eastAsia="Arial CYR" w:cs="Arial CYR"/>
          <w:color w:val="auto"/>
          <w:kern w:val="3"/>
          <w:sz w:val="26"/>
          <w:szCs w:val="26"/>
          <w:lang w:val="ru-RU" w:eastAsia="ar-SA" w:bidi="ar-SA"/>
        </w:rPr>
        <w:t xml:space="preserve"> ЧО № 257</w:t>
      </w:r>
      <w:r w:rsidR="00D26BE1">
        <w:rPr>
          <w:rFonts w:eastAsia="Arial CYR" w:cs="Arial CYR"/>
          <w:color w:val="auto"/>
          <w:kern w:val="3"/>
          <w:sz w:val="26"/>
          <w:szCs w:val="26"/>
          <w:lang w:val="ru-RU" w:eastAsia="ar-SA" w:bidi="ar-SA"/>
        </w:rPr>
        <w:t>, которой органу местного самоуправления муниципального района дано право на установление значений коэффициентов.</w:t>
      </w:r>
    </w:p>
    <w:p w:rsidR="00531CC6" w:rsidRDefault="00FE6672"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 xml:space="preserve"> В связи с тем, что Сосновский муниципальный район является сельскохозяйственным, предоставление земельных участков, которые согласно Схеме территориального планирования учтены как земли промышленности, в настоящее время осуществляется из земель сельскохозяйственного назначения и для арендаторов таких земельных участков устанавливается и применяется максимальное значение коэффициента К</w:t>
      </w:r>
      <w:proofErr w:type="gramStart"/>
      <w:r>
        <w:rPr>
          <w:rFonts w:eastAsia="Arial CYR" w:cs="Arial CYR"/>
          <w:color w:val="auto"/>
          <w:kern w:val="3"/>
          <w:sz w:val="26"/>
          <w:szCs w:val="26"/>
          <w:lang w:val="ru-RU" w:eastAsia="ar-SA" w:bidi="ar-SA"/>
        </w:rPr>
        <w:t>1</w:t>
      </w:r>
      <w:proofErr w:type="gramEnd"/>
      <w:r>
        <w:rPr>
          <w:rFonts w:eastAsia="Arial CYR" w:cs="Arial CYR"/>
          <w:color w:val="auto"/>
          <w:kern w:val="3"/>
          <w:sz w:val="26"/>
          <w:szCs w:val="26"/>
          <w:lang w:val="ru-RU" w:eastAsia="ar-SA" w:bidi="ar-SA"/>
        </w:rPr>
        <w:t>. Понижающее значение коэффициента устанавливается и применяется при расчете арендной платы за пользование земельными участками для тех арендаторов, которые значатся в реестре товаропроизводителей сельскохозяйственной</w:t>
      </w:r>
      <w:r w:rsidR="00531CC6">
        <w:rPr>
          <w:rFonts w:eastAsia="Arial CYR" w:cs="Arial CYR"/>
          <w:color w:val="auto"/>
          <w:kern w:val="3"/>
          <w:sz w:val="26"/>
          <w:szCs w:val="26"/>
          <w:lang w:val="ru-RU" w:eastAsia="ar-SA" w:bidi="ar-SA"/>
        </w:rPr>
        <w:t xml:space="preserve"> продукции и используют предоставленные земельные участки в соответствии с целевым назначением.</w:t>
      </w:r>
    </w:p>
    <w:p w:rsidR="00CE788D" w:rsidRDefault="00531CC6" w:rsidP="007E1A83">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По мнению Собрания депутатов Сосновского муниципального района, установление значения коэффициента К</w:t>
      </w:r>
      <w:proofErr w:type="gramStart"/>
      <w:r>
        <w:rPr>
          <w:rFonts w:eastAsia="Arial CYR" w:cs="Arial CYR"/>
          <w:color w:val="auto"/>
          <w:kern w:val="3"/>
          <w:sz w:val="26"/>
          <w:szCs w:val="26"/>
          <w:lang w:val="ru-RU" w:eastAsia="ar-SA" w:bidi="ar-SA"/>
        </w:rPr>
        <w:t>1</w:t>
      </w:r>
      <w:proofErr w:type="gramEnd"/>
      <w:r>
        <w:rPr>
          <w:rFonts w:eastAsia="Arial CYR" w:cs="Arial CYR"/>
          <w:color w:val="auto"/>
          <w:kern w:val="3"/>
          <w:sz w:val="26"/>
          <w:szCs w:val="26"/>
          <w:lang w:val="ru-RU" w:eastAsia="ar-SA" w:bidi="ar-SA"/>
        </w:rPr>
        <w:t xml:space="preserve"> в зависимости от эффективности осуществления деятельности не противоречит </w:t>
      </w:r>
      <w:r w:rsidR="00FD3218" w:rsidRPr="00FD3218">
        <w:rPr>
          <w:rFonts w:eastAsia="Arial CYR" w:cs="Arial CYR"/>
          <w:color w:val="auto"/>
          <w:kern w:val="3"/>
          <w:sz w:val="26"/>
          <w:szCs w:val="26"/>
          <w:lang w:val="ru-RU" w:eastAsia="ar-SA" w:bidi="ar-SA"/>
        </w:rPr>
        <w:t>Закон</w:t>
      </w:r>
      <w:r w:rsidR="00FD3218">
        <w:rPr>
          <w:rFonts w:eastAsia="Arial CYR" w:cs="Arial CYR"/>
          <w:color w:val="auto"/>
          <w:kern w:val="3"/>
          <w:sz w:val="26"/>
          <w:szCs w:val="26"/>
          <w:lang w:val="ru-RU" w:eastAsia="ar-SA" w:bidi="ar-SA"/>
        </w:rPr>
        <w:t>у</w:t>
      </w:r>
      <w:r w:rsidR="00FD3218" w:rsidRPr="00FD3218">
        <w:rPr>
          <w:rFonts w:eastAsia="Arial CYR" w:cs="Arial CYR"/>
          <w:color w:val="auto"/>
          <w:kern w:val="3"/>
          <w:sz w:val="26"/>
          <w:szCs w:val="26"/>
          <w:lang w:val="ru-RU" w:eastAsia="ar-SA" w:bidi="ar-SA"/>
        </w:rPr>
        <w:t xml:space="preserve"> ЧО № 257</w:t>
      </w:r>
      <w:r>
        <w:rPr>
          <w:rFonts w:eastAsia="Arial CYR" w:cs="Arial CYR"/>
          <w:color w:val="auto"/>
          <w:kern w:val="3"/>
          <w:sz w:val="26"/>
          <w:szCs w:val="26"/>
          <w:lang w:val="ru-RU" w:eastAsia="ar-SA" w:bidi="ar-SA"/>
        </w:rPr>
        <w:t xml:space="preserve"> и</w:t>
      </w:r>
      <w:r w:rsidR="00EA199F">
        <w:rPr>
          <w:rFonts w:eastAsia="Arial CYR" w:cs="Arial CYR"/>
          <w:color w:val="auto"/>
          <w:kern w:val="3"/>
          <w:sz w:val="26"/>
          <w:szCs w:val="26"/>
          <w:lang w:val="ru-RU" w:eastAsia="ar-SA" w:bidi="ar-SA"/>
        </w:rPr>
        <w:t xml:space="preserve"> не</w:t>
      </w:r>
      <w:r>
        <w:rPr>
          <w:rFonts w:eastAsia="Arial CYR" w:cs="Arial CYR"/>
          <w:color w:val="auto"/>
          <w:kern w:val="3"/>
          <w:sz w:val="26"/>
          <w:szCs w:val="26"/>
          <w:lang w:val="ru-RU" w:eastAsia="ar-SA" w:bidi="ar-SA"/>
        </w:rPr>
        <w:t xml:space="preserve"> нарушает антимонопольное </w:t>
      </w:r>
      <w:r w:rsidR="00EA199F">
        <w:rPr>
          <w:rFonts w:eastAsia="Arial CYR" w:cs="Arial CYR"/>
          <w:color w:val="auto"/>
          <w:kern w:val="3"/>
          <w:sz w:val="26"/>
          <w:szCs w:val="26"/>
          <w:lang w:val="ru-RU" w:eastAsia="ar-SA" w:bidi="ar-SA"/>
        </w:rPr>
        <w:t>законодательство</w:t>
      </w:r>
      <w:r>
        <w:rPr>
          <w:rFonts w:eastAsia="Arial CYR" w:cs="Arial CYR"/>
          <w:color w:val="auto"/>
          <w:kern w:val="3"/>
          <w:sz w:val="26"/>
          <w:szCs w:val="26"/>
          <w:lang w:val="ru-RU" w:eastAsia="ar-SA" w:bidi="ar-SA"/>
        </w:rPr>
        <w:t>.</w:t>
      </w:r>
    </w:p>
    <w:p w:rsidR="00CE788D" w:rsidRDefault="00CE788D" w:rsidP="007E1A83">
      <w:pPr>
        <w:ind w:firstLine="680"/>
        <w:jc w:val="both"/>
        <w:rPr>
          <w:rFonts w:eastAsia="Arial CYR" w:cs="Arial CYR"/>
          <w:color w:val="auto"/>
          <w:kern w:val="3"/>
          <w:sz w:val="26"/>
          <w:szCs w:val="26"/>
          <w:lang w:val="ru-RU" w:eastAsia="ar-SA" w:bidi="ar-SA"/>
        </w:rPr>
      </w:pPr>
    </w:p>
    <w:p w:rsidR="007E1A83" w:rsidRDefault="007E1A83" w:rsidP="007E1A83">
      <w:pPr>
        <w:ind w:firstLine="680"/>
        <w:jc w:val="both"/>
        <w:rPr>
          <w:rFonts w:eastAsia="Times New Roman" w:cs="Times New Roman"/>
          <w:i/>
          <w:color w:val="auto"/>
          <w:sz w:val="26"/>
          <w:szCs w:val="26"/>
          <w:lang w:val="ru-RU" w:eastAsia="ar-SA" w:bidi="ar-SA"/>
        </w:rPr>
      </w:pPr>
      <w:r w:rsidRPr="007E1A83">
        <w:rPr>
          <w:rFonts w:eastAsia="Times New Roman" w:cs="Times New Roman"/>
          <w:i/>
          <w:color w:val="auto"/>
          <w:sz w:val="26"/>
          <w:szCs w:val="26"/>
          <w:lang w:val="ru-RU" w:eastAsia="ar-SA" w:bidi="ar-SA"/>
        </w:rPr>
        <w:t xml:space="preserve">Изучив материалы дела, заслушав доводы лиц, участвующих в деле, Комиссия </w:t>
      </w:r>
      <w:r w:rsidRPr="007E1A83">
        <w:rPr>
          <w:rFonts w:eastAsia="Times New Roman" w:cs="Times New Roman"/>
          <w:i/>
          <w:color w:val="auto"/>
          <w:sz w:val="26"/>
          <w:szCs w:val="26"/>
          <w:lang w:val="ru-RU" w:eastAsia="ar-SA" w:bidi="ar-SA"/>
        </w:rPr>
        <w:lastRenderedPageBreak/>
        <w:t>пришла к следующим выводам.</w:t>
      </w:r>
    </w:p>
    <w:p w:rsidR="00FD3218" w:rsidRDefault="00762847" w:rsidP="00762847">
      <w:pPr>
        <w:ind w:firstLine="680"/>
        <w:jc w:val="both"/>
        <w:rPr>
          <w:rFonts w:eastAsia="Times New Roman" w:cs="Times New Roman"/>
          <w:color w:val="auto"/>
          <w:sz w:val="26"/>
          <w:szCs w:val="26"/>
          <w:lang w:val="ru-RU" w:eastAsia="ar-SA" w:bidi="ar-SA"/>
        </w:rPr>
      </w:pPr>
      <w:proofErr w:type="gramStart"/>
      <w:r w:rsidRPr="00762847">
        <w:rPr>
          <w:rFonts w:eastAsia="Times New Roman" w:cs="Times New Roman"/>
          <w:color w:val="auto"/>
          <w:sz w:val="26"/>
          <w:szCs w:val="26"/>
          <w:lang w:val="ru-RU" w:eastAsia="ar-SA" w:bidi="ar-SA"/>
        </w:rPr>
        <w:t>Пунктом 10 статьи 3 Федерального закона от 25.10.2001 № 137-ФЗ "О введении в действие Земельного кодекса Российской Федерации" предусмотрено, что 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если иное не предусмотрено Федеральным законом "О Государственной компании "Российские</w:t>
      </w:r>
      <w:proofErr w:type="gramEnd"/>
      <w:r w:rsidRPr="00762847">
        <w:rPr>
          <w:rFonts w:eastAsia="Times New Roman" w:cs="Times New Roman"/>
          <w:color w:val="auto"/>
          <w:sz w:val="26"/>
          <w:szCs w:val="26"/>
          <w:lang w:val="ru-RU" w:eastAsia="ar-SA" w:bidi="ar-SA"/>
        </w:rPr>
        <w:t xml:space="preserve"> автомобильные дороги" и о внесении изменений в отдельные законодательные акты Российской Федерации".</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Закон</w:t>
      </w:r>
      <w:r w:rsidR="00FD3218">
        <w:rPr>
          <w:rFonts w:eastAsia="Times New Roman" w:cs="Times New Roman"/>
          <w:color w:val="auto"/>
          <w:sz w:val="26"/>
          <w:szCs w:val="26"/>
          <w:lang w:val="ru-RU" w:eastAsia="ar-SA" w:bidi="ar-SA"/>
        </w:rPr>
        <w:t xml:space="preserve"> ЧО № 257 </w:t>
      </w:r>
      <w:r w:rsidRPr="00762847">
        <w:rPr>
          <w:rFonts w:eastAsia="Times New Roman" w:cs="Times New Roman"/>
          <w:color w:val="auto"/>
          <w:sz w:val="26"/>
          <w:szCs w:val="26"/>
          <w:lang w:val="ru-RU" w:eastAsia="ar-SA" w:bidi="ar-SA"/>
        </w:rPr>
        <w:t xml:space="preserve">устанавливает на территории Челябинской области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за исключением тех земельных участков, размер арендной </w:t>
      </w:r>
      <w:proofErr w:type="gramStart"/>
      <w:r w:rsidRPr="00762847">
        <w:rPr>
          <w:rFonts w:eastAsia="Times New Roman" w:cs="Times New Roman"/>
          <w:color w:val="auto"/>
          <w:sz w:val="26"/>
          <w:szCs w:val="26"/>
          <w:lang w:val="ru-RU" w:eastAsia="ar-SA" w:bidi="ar-SA"/>
        </w:rPr>
        <w:t>платы</w:t>
      </w:r>
      <w:proofErr w:type="gramEnd"/>
      <w:r w:rsidRPr="00762847">
        <w:rPr>
          <w:rFonts w:eastAsia="Times New Roman" w:cs="Times New Roman"/>
          <w:color w:val="auto"/>
          <w:sz w:val="26"/>
          <w:szCs w:val="26"/>
          <w:lang w:val="ru-RU" w:eastAsia="ar-SA" w:bidi="ar-SA"/>
        </w:rPr>
        <w:t xml:space="preserve"> за использование которых определяется в порядке, установленном федеральным законодательством.</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Так, в соответствии с частью 3 статьи 1 Закона ЧО № 257</w:t>
      </w:r>
      <w:r w:rsidR="0003795C">
        <w:rPr>
          <w:rFonts w:eastAsia="Times New Roman" w:cs="Times New Roman"/>
          <w:color w:val="auto"/>
          <w:sz w:val="26"/>
          <w:szCs w:val="26"/>
          <w:lang w:val="ru-RU" w:eastAsia="ar-SA" w:bidi="ar-SA"/>
        </w:rPr>
        <w:t>,</w:t>
      </w:r>
      <w:r w:rsidRPr="00762847">
        <w:rPr>
          <w:rFonts w:eastAsia="Times New Roman" w:cs="Times New Roman"/>
          <w:color w:val="auto"/>
          <w:sz w:val="26"/>
          <w:szCs w:val="26"/>
          <w:lang w:val="ru-RU" w:eastAsia="ar-SA" w:bidi="ar-SA"/>
        </w:rPr>
        <w:t xml:space="preserve"> значения коэффициента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xml:space="preserve"> могут устанавливаться по решению органов местного самоуправления городских округов и муниципальных районов при наличии экономического обоснования в пределах от 0,1 до 20 для арендаторов, осуществляющих поименованные частью 3 статьи 1 Закона ЧО № 257 виды деятельности.</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Решением Собрания депутатов Сосновского муниципального района Челябинской области от 20.08.2008 № 714 "Об арендной плате за землю на территории Сосновского м</w:t>
      </w:r>
      <w:r w:rsidR="0093593A">
        <w:rPr>
          <w:rFonts w:eastAsia="Times New Roman" w:cs="Times New Roman"/>
          <w:color w:val="auto"/>
          <w:sz w:val="26"/>
          <w:szCs w:val="26"/>
          <w:lang w:val="ru-RU" w:eastAsia="ar-SA" w:bidi="ar-SA"/>
        </w:rPr>
        <w:t xml:space="preserve">униципального района" </w:t>
      </w:r>
      <w:r w:rsidRPr="00762847">
        <w:rPr>
          <w:rFonts w:eastAsia="Times New Roman" w:cs="Times New Roman"/>
          <w:color w:val="auto"/>
          <w:sz w:val="26"/>
          <w:szCs w:val="26"/>
          <w:lang w:val="ru-RU" w:eastAsia="ar-SA" w:bidi="ar-SA"/>
        </w:rPr>
        <w:t>установлены значения коэффициентов, учитывающих:</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1) вид деятельности арендатора, осуществляемого на арендованном земельном участке –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xml:space="preserve"> (приложение №№ 1 – 15);</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2) особенности территориального расположения земельного участка – К</w:t>
      </w:r>
      <w:proofErr w:type="gramStart"/>
      <w:r w:rsidRPr="00762847">
        <w:rPr>
          <w:rFonts w:eastAsia="Times New Roman" w:cs="Times New Roman"/>
          <w:color w:val="auto"/>
          <w:sz w:val="26"/>
          <w:szCs w:val="26"/>
          <w:lang w:val="ru-RU" w:eastAsia="ar-SA" w:bidi="ar-SA"/>
        </w:rPr>
        <w:t>2</w:t>
      </w:r>
      <w:proofErr w:type="gramEnd"/>
      <w:r w:rsidRPr="00762847">
        <w:rPr>
          <w:rFonts w:eastAsia="Times New Roman" w:cs="Times New Roman"/>
          <w:color w:val="auto"/>
          <w:sz w:val="26"/>
          <w:szCs w:val="26"/>
          <w:lang w:val="ru-RU" w:eastAsia="ar-SA" w:bidi="ar-SA"/>
        </w:rPr>
        <w:t xml:space="preserve"> (приложение № 16);</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3) категорию арендатора – К3 (приложение № 17).</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Решением Собрания депутатов Сосновского муниципального района от 21.03.2012 № 374 в Решение Собрания депутатов от 20.08.2008 № 714 "Об арендной плате за землю на территории Сосновского муниципального района" внесены изменения, в частности приложения 1-15 «Значение коэффициента, учитывающего вид деятельности арендатора, осуществляемого арендованном земельном участке –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изложены в новой редакции (Приложение № 1 к Решению от 21.03.2012 № 374).</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Согласно указанному Приложению, значение коэффициента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xml:space="preserve"> установлено в размере 0,1-20 для следующих видов деятельности:</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w:t>
      </w:r>
      <w:r w:rsidRPr="00762847">
        <w:rPr>
          <w:rFonts w:eastAsia="Times New Roman" w:cs="Times New Roman"/>
          <w:color w:val="auto"/>
          <w:sz w:val="26"/>
          <w:szCs w:val="26"/>
          <w:lang w:val="ru-RU" w:eastAsia="ar-SA" w:bidi="ar-SA"/>
        </w:rPr>
        <w:tab/>
        <w:t>производство, переработка и хранение сельскохозяйственной продукции;</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w:t>
      </w:r>
      <w:r w:rsidRPr="00762847">
        <w:rPr>
          <w:rFonts w:eastAsia="Times New Roman" w:cs="Times New Roman"/>
          <w:color w:val="auto"/>
          <w:sz w:val="26"/>
          <w:szCs w:val="26"/>
          <w:lang w:val="ru-RU" w:eastAsia="ar-SA" w:bidi="ar-SA"/>
        </w:rPr>
        <w:tab/>
        <w:t>производство промышленной продукции и товаров народного потребления.</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Значение коэффициента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xml:space="preserve"> установлено в размере 3-7 для видов деятельности:</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w:t>
      </w:r>
      <w:r w:rsidRPr="00762847">
        <w:rPr>
          <w:rFonts w:eastAsia="Times New Roman" w:cs="Times New Roman"/>
          <w:color w:val="auto"/>
          <w:sz w:val="26"/>
          <w:szCs w:val="26"/>
          <w:lang w:val="ru-RU" w:eastAsia="ar-SA" w:bidi="ar-SA"/>
        </w:rPr>
        <w:tab/>
        <w:t>розничная торговля бензином и (или) дизельным топливом на бензоколонках;</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w:t>
      </w:r>
      <w:r w:rsidRPr="00762847">
        <w:rPr>
          <w:rFonts w:eastAsia="Times New Roman" w:cs="Times New Roman"/>
          <w:color w:val="auto"/>
          <w:sz w:val="26"/>
          <w:szCs w:val="26"/>
          <w:lang w:val="ru-RU" w:eastAsia="ar-SA" w:bidi="ar-SA"/>
        </w:rPr>
        <w:tab/>
        <w:t>розничная торговля сжиженным нефтяным газом на газозаправочных станциях.</w:t>
      </w:r>
    </w:p>
    <w:p w:rsid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При этом конкретные размеры значений коэффициента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xml:space="preserve"> для указанных видов </w:t>
      </w:r>
      <w:r w:rsidRPr="00762847">
        <w:rPr>
          <w:rFonts w:eastAsia="Times New Roman" w:cs="Times New Roman"/>
          <w:color w:val="auto"/>
          <w:sz w:val="26"/>
          <w:szCs w:val="26"/>
          <w:lang w:val="ru-RU" w:eastAsia="ar-SA" w:bidi="ar-SA"/>
        </w:rPr>
        <w:lastRenderedPageBreak/>
        <w:t>деятельности устанавливаются Постановлением Администрации С</w:t>
      </w:r>
      <w:r w:rsidR="001949CA">
        <w:rPr>
          <w:rFonts w:eastAsia="Times New Roman" w:cs="Times New Roman"/>
          <w:color w:val="auto"/>
          <w:sz w:val="26"/>
          <w:szCs w:val="26"/>
          <w:lang w:val="ru-RU" w:eastAsia="ar-SA" w:bidi="ar-SA"/>
        </w:rPr>
        <w:t>основ</w:t>
      </w:r>
      <w:r w:rsidRPr="00762847">
        <w:rPr>
          <w:rFonts w:eastAsia="Times New Roman" w:cs="Times New Roman"/>
          <w:color w:val="auto"/>
          <w:sz w:val="26"/>
          <w:szCs w:val="26"/>
          <w:lang w:val="ru-RU" w:eastAsia="ar-SA" w:bidi="ar-SA"/>
        </w:rPr>
        <w:t>ского муниципального района при наличии экономического обоснования, представленного арендатором.</w:t>
      </w:r>
    </w:p>
    <w:p w:rsidR="0012278D" w:rsidRDefault="0012278D" w:rsidP="0012278D">
      <w:pPr>
        <w:ind w:firstLine="680"/>
        <w:jc w:val="both"/>
        <w:rPr>
          <w:rFonts w:eastAsia="Times New Roman" w:cs="Times New Roman"/>
          <w:color w:val="auto"/>
          <w:sz w:val="26"/>
          <w:szCs w:val="26"/>
          <w:lang w:val="ru-RU" w:eastAsia="ar-SA" w:bidi="ar-SA"/>
        </w:rPr>
      </w:pPr>
      <w:r w:rsidRPr="0012278D">
        <w:rPr>
          <w:rFonts w:eastAsia="Times New Roman" w:cs="Times New Roman"/>
          <w:color w:val="auto"/>
          <w:sz w:val="26"/>
          <w:szCs w:val="26"/>
          <w:lang w:val="ru-RU" w:eastAsia="ar-SA" w:bidi="ar-SA"/>
        </w:rPr>
        <w:t>Анализ действующих нормативно-правовых актов позволяет прийти к выводу о том, что органами местного самоуправления при установлении значения коэффициента К</w:t>
      </w:r>
      <w:proofErr w:type="gramStart"/>
      <w:r w:rsidRPr="0012278D">
        <w:rPr>
          <w:rFonts w:eastAsia="Times New Roman" w:cs="Times New Roman"/>
          <w:color w:val="auto"/>
          <w:sz w:val="26"/>
          <w:szCs w:val="26"/>
          <w:lang w:val="ru-RU" w:eastAsia="ar-SA" w:bidi="ar-SA"/>
        </w:rPr>
        <w:t>1</w:t>
      </w:r>
      <w:proofErr w:type="gramEnd"/>
      <w:r w:rsidRPr="0012278D">
        <w:rPr>
          <w:rFonts w:eastAsia="Times New Roman" w:cs="Times New Roman"/>
          <w:color w:val="auto"/>
          <w:sz w:val="26"/>
          <w:szCs w:val="26"/>
          <w:lang w:val="ru-RU" w:eastAsia="ar-SA" w:bidi="ar-SA"/>
        </w:rPr>
        <w:t xml:space="preserve"> должен учитываться вид деятельности, осуществляемый организациями (предпринимателями) с использованием земельных участков. При этом для конкретного вида деятельности применяется единое значение коэффициента, поскольку хозяйствующие субъекты, осуществляющие деятельность с испо</w:t>
      </w:r>
      <w:r w:rsidR="0003795C">
        <w:rPr>
          <w:rFonts w:eastAsia="Times New Roman" w:cs="Times New Roman"/>
          <w:color w:val="auto"/>
          <w:sz w:val="26"/>
          <w:szCs w:val="26"/>
          <w:lang w:val="ru-RU" w:eastAsia="ar-SA" w:bidi="ar-SA"/>
        </w:rPr>
        <w:t xml:space="preserve">льзованием земельных участков, </w:t>
      </w:r>
      <w:r w:rsidRPr="0012278D">
        <w:rPr>
          <w:rFonts w:eastAsia="Times New Roman" w:cs="Times New Roman"/>
          <w:color w:val="auto"/>
          <w:sz w:val="26"/>
          <w:szCs w:val="26"/>
          <w:lang w:val="ru-RU" w:eastAsia="ar-SA" w:bidi="ar-SA"/>
        </w:rPr>
        <w:t>действуют на одном товарном рынке.</w:t>
      </w:r>
    </w:p>
    <w:p w:rsidR="00A93B23" w:rsidRPr="0012278D" w:rsidRDefault="0012278D" w:rsidP="00DD5C82">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Законодательным Собранием Челябинской области в адрес Главы Сосновского муниципального района направлялись письма (№ 578/ДМ от 09.04.2012, № 1536/ВИ от 24.08.2011), в которых указывалось на несоответствие </w:t>
      </w:r>
      <w:r w:rsidR="0003795C" w:rsidRPr="0012278D">
        <w:rPr>
          <w:rFonts w:eastAsia="Times New Roman" w:cs="Times New Roman"/>
          <w:color w:val="auto"/>
          <w:sz w:val="26"/>
          <w:szCs w:val="26"/>
          <w:lang w:val="ru-RU" w:eastAsia="ar-SA" w:bidi="ar-SA"/>
        </w:rPr>
        <w:t>Закон</w:t>
      </w:r>
      <w:r w:rsidR="0003795C">
        <w:rPr>
          <w:rFonts w:eastAsia="Times New Roman" w:cs="Times New Roman"/>
          <w:color w:val="auto"/>
          <w:sz w:val="26"/>
          <w:szCs w:val="26"/>
          <w:lang w:val="ru-RU" w:eastAsia="ar-SA" w:bidi="ar-SA"/>
        </w:rPr>
        <w:t>у</w:t>
      </w:r>
      <w:r w:rsidR="0003795C" w:rsidRPr="0012278D">
        <w:rPr>
          <w:rFonts w:eastAsia="Times New Roman" w:cs="Times New Roman"/>
          <w:color w:val="auto"/>
          <w:sz w:val="26"/>
          <w:szCs w:val="26"/>
          <w:lang w:val="ru-RU" w:eastAsia="ar-SA" w:bidi="ar-SA"/>
        </w:rPr>
        <w:t xml:space="preserve"> ЧО № 257</w:t>
      </w:r>
      <w:r w:rsidR="0003795C">
        <w:rPr>
          <w:rFonts w:eastAsia="Times New Roman" w:cs="Times New Roman"/>
          <w:color w:val="auto"/>
          <w:sz w:val="26"/>
          <w:szCs w:val="26"/>
          <w:lang w:val="ru-RU" w:eastAsia="ar-SA" w:bidi="ar-SA"/>
        </w:rPr>
        <w:t xml:space="preserve"> </w:t>
      </w:r>
      <w:r>
        <w:rPr>
          <w:rFonts w:eastAsia="Times New Roman" w:cs="Times New Roman"/>
          <w:color w:val="auto"/>
          <w:sz w:val="26"/>
          <w:szCs w:val="26"/>
          <w:lang w:val="ru-RU" w:eastAsia="ar-SA" w:bidi="ar-SA"/>
        </w:rPr>
        <w:t xml:space="preserve">отдельных норм </w:t>
      </w:r>
      <w:r w:rsidRPr="0012278D">
        <w:rPr>
          <w:rFonts w:eastAsia="Times New Roman" w:cs="Times New Roman"/>
          <w:color w:val="auto"/>
          <w:sz w:val="26"/>
          <w:szCs w:val="26"/>
          <w:lang w:val="ru-RU" w:eastAsia="ar-SA" w:bidi="ar-SA"/>
        </w:rPr>
        <w:t>Решени</w:t>
      </w:r>
      <w:r>
        <w:rPr>
          <w:rFonts w:eastAsia="Times New Roman" w:cs="Times New Roman"/>
          <w:color w:val="auto"/>
          <w:sz w:val="26"/>
          <w:szCs w:val="26"/>
          <w:lang w:val="ru-RU" w:eastAsia="ar-SA" w:bidi="ar-SA"/>
        </w:rPr>
        <w:t>я</w:t>
      </w:r>
      <w:r w:rsidRPr="0012278D">
        <w:rPr>
          <w:rFonts w:eastAsia="Times New Roman" w:cs="Times New Roman"/>
          <w:color w:val="auto"/>
          <w:sz w:val="26"/>
          <w:szCs w:val="26"/>
          <w:lang w:val="ru-RU" w:eastAsia="ar-SA" w:bidi="ar-SA"/>
        </w:rPr>
        <w:t xml:space="preserve"> Собрания депутатов от 20.08.2008 № 714 "Об арендной плате за землю на территории Сосновского муниципального района"</w:t>
      </w:r>
      <w:r w:rsidR="0003795C">
        <w:rPr>
          <w:rFonts w:eastAsia="Times New Roman" w:cs="Times New Roman"/>
          <w:color w:val="auto"/>
          <w:sz w:val="26"/>
          <w:szCs w:val="26"/>
          <w:lang w:val="ru-RU" w:eastAsia="ar-SA" w:bidi="ar-SA"/>
        </w:rPr>
        <w:t>, в частности отмечено, что значения коэффициентов К</w:t>
      </w:r>
      <w:proofErr w:type="gramStart"/>
      <w:r w:rsidR="0003795C">
        <w:rPr>
          <w:rFonts w:eastAsia="Times New Roman" w:cs="Times New Roman"/>
          <w:color w:val="auto"/>
          <w:sz w:val="26"/>
          <w:szCs w:val="26"/>
          <w:lang w:val="ru-RU" w:eastAsia="ar-SA" w:bidi="ar-SA"/>
        </w:rPr>
        <w:t>1</w:t>
      </w:r>
      <w:proofErr w:type="gramEnd"/>
      <w:r w:rsidR="0003795C">
        <w:rPr>
          <w:rFonts w:eastAsia="Times New Roman" w:cs="Times New Roman"/>
          <w:color w:val="auto"/>
          <w:sz w:val="26"/>
          <w:szCs w:val="26"/>
          <w:lang w:val="ru-RU" w:eastAsia="ar-SA" w:bidi="ar-SA"/>
        </w:rPr>
        <w:t xml:space="preserve"> не могут выражаться в виде пределов, так как значение коэффициента К</w:t>
      </w:r>
      <w:proofErr w:type="gramStart"/>
      <w:r w:rsidR="0003795C">
        <w:rPr>
          <w:rFonts w:eastAsia="Times New Roman" w:cs="Times New Roman"/>
          <w:color w:val="auto"/>
          <w:sz w:val="26"/>
          <w:szCs w:val="26"/>
          <w:lang w:val="ru-RU" w:eastAsia="ar-SA" w:bidi="ar-SA"/>
        </w:rPr>
        <w:t>1</w:t>
      </w:r>
      <w:proofErr w:type="gramEnd"/>
      <w:r w:rsidR="0003795C">
        <w:rPr>
          <w:rFonts w:eastAsia="Times New Roman" w:cs="Times New Roman"/>
          <w:color w:val="auto"/>
          <w:sz w:val="26"/>
          <w:szCs w:val="26"/>
          <w:lang w:val="ru-RU" w:eastAsia="ar-SA" w:bidi="ar-SA"/>
        </w:rPr>
        <w:t>, установленное в соответствии с частью 3 статьи 1 Закона</w:t>
      </w:r>
      <w:r w:rsidR="0003795C" w:rsidRPr="0003795C">
        <w:rPr>
          <w:rFonts w:eastAsia="Times New Roman" w:cs="Times New Roman"/>
          <w:color w:val="auto"/>
          <w:sz w:val="26"/>
          <w:szCs w:val="26"/>
          <w:lang w:val="ru-RU" w:eastAsia="ar-SA" w:bidi="ar-SA"/>
        </w:rPr>
        <w:t xml:space="preserve"> ЧО № 257</w:t>
      </w:r>
      <w:r w:rsidR="0003795C">
        <w:rPr>
          <w:rFonts w:eastAsia="Times New Roman" w:cs="Times New Roman"/>
          <w:color w:val="auto"/>
          <w:sz w:val="26"/>
          <w:szCs w:val="26"/>
          <w:lang w:val="ru-RU" w:eastAsia="ar-SA" w:bidi="ar-SA"/>
        </w:rPr>
        <w:t>, должно быть единым для всех арендаторов, осуществляющих определенный вид деятельности в соответствующем городском округе, муниципальном районе.</w:t>
      </w:r>
    </w:p>
    <w:p w:rsidR="0012278D" w:rsidRPr="0012278D" w:rsidRDefault="0012278D" w:rsidP="0012278D">
      <w:pPr>
        <w:ind w:firstLine="680"/>
        <w:jc w:val="both"/>
        <w:rPr>
          <w:rFonts w:eastAsia="Times New Roman" w:cs="Times New Roman"/>
          <w:color w:val="auto"/>
          <w:sz w:val="26"/>
          <w:szCs w:val="26"/>
          <w:lang w:val="ru-RU" w:eastAsia="ar-SA" w:bidi="ar-SA"/>
        </w:rPr>
      </w:pPr>
      <w:r w:rsidRPr="0012278D">
        <w:rPr>
          <w:rFonts w:eastAsia="Times New Roman" w:cs="Times New Roman"/>
          <w:color w:val="auto"/>
          <w:sz w:val="26"/>
          <w:szCs w:val="26"/>
          <w:lang w:val="ru-RU" w:eastAsia="ar-SA" w:bidi="ar-SA"/>
        </w:rPr>
        <w:t>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12278D" w:rsidRDefault="001949CA" w:rsidP="0012278D">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Действия Собрания </w:t>
      </w:r>
      <w:r w:rsidR="00051480">
        <w:rPr>
          <w:rFonts w:eastAsia="Times New Roman" w:cs="Times New Roman"/>
          <w:color w:val="auto"/>
          <w:sz w:val="26"/>
          <w:szCs w:val="26"/>
          <w:lang w:val="ru-RU" w:eastAsia="ar-SA" w:bidi="ar-SA"/>
        </w:rPr>
        <w:t xml:space="preserve">депутатов Сосновского муниципального района по предоставлению Администрации </w:t>
      </w:r>
      <w:r w:rsidR="00051480" w:rsidRPr="00051480">
        <w:rPr>
          <w:rFonts w:eastAsia="Times New Roman" w:cs="Times New Roman"/>
          <w:color w:val="auto"/>
          <w:sz w:val="26"/>
          <w:szCs w:val="26"/>
          <w:lang w:val="ru-RU" w:eastAsia="ar-SA" w:bidi="ar-SA"/>
        </w:rPr>
        <w:t>Сосновского муниципального района</w:t>
      </w:r>
      <w:r w:rsidR="00051480">
        <w:rPr>
          <w:rFonts w:eastAsia="Times New Roman" w:cs="Times New Roman"/>
          <w:color w:val="auto"/>
          <w:sz w:val="26"/>
          <w:szCs w:val="26"/>
          <w:lang w:val="ru-RU" w:eastAsia="ar-SA" w:bidi="ar-SA"/>
        </w:rPr>
        <w:t xml:space="preserve"> полномочий по установлению различных значений коэффициента К</w:t>
      </w:r>
      <w:proofErr w:type="gramStart"/>
      <w:r w:rsidR="00051480">
        <w:rPr>
          <w:rFonts w:eastAsia="Times New Roman" w:cs="Times New Roman"/>
          <w:color w:val="auto"/>
          <w:sz w:val="26"/>
          <w:szCs w:val="26"/>
          <w:lang w:val="ru-RU" w:eastAsia="ar-SA" w:bidi="ar-SA"/>
        </w:rPr>
        <w:t>1</w:t>
      </w:r>
      <w:proofErr w:type="gramEnd"/>
      <w:r w:rsidR="00051480">
        <w:rPr>
          <w:rFonts w:eastAsia="Times New Roman" w:cs="Times New Roman"/>
          <w:color w:val="auto"/>
          <w:sz w:val="26"/>
          <w:szCs w:val="26"/>
          <w:lang w:val="ru-RU" w:eastAsia="ar-SA" w:bidi="ar-SA"/>
        </w:rPr>
        <w:t xml:space="preserve"> в зависимости от эффективности деятельности арендатора</w:t>
      </w:r>
      <w:r w:rsidR="00EC36D0">
        <w:rPr>
          <w:rFonts w:eastAsia="Times New Roman" w:cs="Times New Roman"/>
          <w:color w:val="auto"/>
          <w:sz w:val="26"/>
          <w:szCs w:val="26"/>
          <w:lang w:val="ru-RU" w:eastAsia="ar-SA" w:bidi="ar-SA"/>
        </w:rPr>
        <w:t xml:space="preserve"> и неустановление единых значений коэффициента К1, учитывающего вид деятельности арендатора, могут создавать </w:t>
      </w:r>
      <w:r w:rsidR="00EC36D0" w:rsidRPr="0012278D">
        <w:rPr>
          <w:rFonts w:eastAsia="Times New Roman" w:cs="Times New Roman"/>
          <w:color w:val="auto"/>
          <w:sz w:val="26"/>
          <w:szCs w:val="26"/>
          <w:lang w:val="ru-RU" w:eastAsia="ar-SA" w:bidi="ar-SA"/>
        </w:rPr>
        <w:t>отдельным</w:t>
      </w:r>
      <w:r w:rsidR="00EC36D0">
        <w:rPr>
          <w:rFonts w:eastAsia="Times New Roman" w:cs="Times New Roman"/>
          <w:color w:val="auto"/>
          <w:sz w:val="26"/>
          <w:szCs w:val="26"/>
          <w:lang w:val="ru-RU" w:eastAsia="ar-SA" w:bidi="ar-SA"/>
        </w:rPr>
        <w:t xml:space="preserve"> хозяйствующим субъектам</w:t>
      </w:r>
      <w:r w:rsidR="00EC36D0" w:rsidRPr="0012278D">
        <w:rPr>
          <w:rFonts w:eastAsia="Times New Roman" w:cs="Times New Roman"/>
          <w:color w:val="auto"/>
          <w:sz w:val="26"/>
          <w:szCs w:val="26"/>
          <w:lang w:val="ru-RU" w:eastAsia="ar-SA" w:bidi="ar-SA"/>
        </w:rPr>
        <w:t xml:space="preserve"> необоснованные преимущества при осуществл</w:t>
      </w:r>
      <w:r w:rsidR="00EC36D0">
        <w:rPr>
          <w:rFonts w:eastAsia="Times New Roman" w:cs="Times New Roman"/>
          <w:color w:val="auto"/>
          <w:sz w:val="26"/>
          <w:szCs w:val="26"/>
          <w:lang w:val="ru-RU" w:eastAsia="ar-SA" w:bidi="ar-SA"/>
        </w:rPr>
        <w:t xml:space="preserve">ении хозяйственной деятельности, приводят или </w:t>
      </w:r>
      <w:r w:rsidR="00EC36D0" w:rsidRPr="0003795C">
        <w:rPr>
          <w:rFonts w:eastAsia="Times New Roman" w:cs="Times New Roman"/>
          <w:color w:val="auto"/>
          <w:sz w:val="26"/>
          <w:szCs w:val="26"/>
          <w:lang w:val="ru-RU" w:eastAsia="ar-SA" w:bidi="ar-SA"/>
        </w:rPr>
        <w:t>могут привести к недопущению, ограничению, устранению конкуренции и противоречат части 1 статьи 15 Закона о защите конкуренции</w:t>
      </w:r>
      <w:r w:rsidR="00EC36D0">
        <w:rPr>
          <w:rFonts w:eastAsia="Times New Roman" w:cs="Times New Roman"/>
          <w:color w:val="auto"/>
          <w:sz w:val="26"/>
          <w:szCs w:val="26"/>
          <w:lang w:val="ru-RU" w:eastAsia="ar-SA" w:bidi="ar-SA"/>
        </w:rPr>
        <w:t>.</w:t>
      </w:r>
    </w:p>
    <w:p w:rsidR="00EE401B" w:rsidRDefault="00EE401B" w:rsidP="00EE401B">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2. </w:t>
      </w:r>
      <w:r w:rsidRPr="00EE401B">
        <w:rPr>
          <w:rFonts w:eastAsia="Times New Roman" w:cs="Times New Roman"/>
          <w:color w:val="auto"/>
          <w:sz w:val="26"/>
          <w:szCs w:val="26"/>
          <w:lang w:val="ru-RU" w:eastAsia="ar-SA" w:bidi="ar-SA"/>
        </w:rPr>
        <w:t>Приложение</w:t>
      </w:r>
      <w:r>
        <w:rPr>
          <w:rFonts w:eastAsia="Times New Roman" w:cs="Times New Roman"/>
          <w:color w:val="auto"/>
          <w:sz w:val="26"/>
          <w:szCs w:val="26"/>
          <w:lang w:val="ru-RU" w:eastAsia="ar-SA" w:bidi="ar-SA"/>
        </w:rPr>
        <w:t>м</w:t>
      </w:r>
      <w:r w:rsidRPr="00EE401B">
        <w:rPr>
          <w:rFonts w:eastAsia="Times New Roman" w:cs="Times New Roman"/>
          <w:color w:val="auto"/>
          <w:sz w:val="26"/>
          <w:szCs w:val="26"/>
          <w:lang w:val="ru-RU" w:eastAsia="ar-SA" w:bidi="ar-SA"/>
        </w:rPr>
        <w:t xml:space="preserve"> № 1 к Решению</w:t>
      </w:r>
      <w:r>
        <w:rPr>
          <w:rFonts w:eastAsia="Times New Roman" w:cs="Times New Roman"/>
          <w:color w:val="auto"/>
          <w:sz w:val="26"/>
          <w:szCs w:val="26"/>
          <w:lang w:val="ru-RU" w:eastAsia="ar-SA" w:bidi="ar-SA"/>
        </w:rPr>
        <w:t xml:space="preserve"> Собрания депутатов Сосновского муниципального района</w:t>
      </w:r>
      <w:r w:rsidRPr="00EE401B">
        <w:rPr>
          <w:rFonts w:eastAsia="Times New Roman" w:cs="Times New Roman"/>
          <w:color w:val="auto"/>
          <w:sz w:val="26"/>
          <w:szCs w:val="26"/>
          <w:lang w:val="ru-RU" w:eastAsia="ar-SA" w:bidi="ar-SA"/>
        </w:rPr>
        <w:t xml:space="preserve"> от 21.03.2012 № 374</w:t>
      </w:r>
      <w:r>
        <w:rPr>
          <w:rFonts w:eastAsia="Times New Roman" w:cs="Times New Roman"/>
          <w:color w:val="auto"/>
          <w:sz w:val="26"/>
          <w:szCs w:val="26"/>
          <w:lang w:val="ru-RU" w:eastAsia="ar-SA" w:bidi="ar-SA"/>
        </w:rPr>
        <w:t xml:space="preserve"> з</w:t>
      </w:r>
      <w:r w:rsidRPr="00EE401B">
        <w:rPr>
          <w:rFonts w:eastAsia="Times New Roman" w:cs="Times New Roman"/>
          <w:color w:val="auto"/>
          <w:sz w:val="26"/>
          <w:szCs w:val="26"/>
          <w:lang w:val="ru-RU" w:eastAsia="ar-SA" w:bidi="ar-SA"/>
        </w:rPr>
        <w:t>начение коэффициента К</w:t>
      </w:r>
      <w:proofErr w:type="gramStart"/>
      <w:r w:rsidRPr="00EE401B">
        <w:rPr>
          <w:rFonts w:eastAsia="Times New Roman" w:cs="Times New Roman"/>
          <w:color w:val="auto"/>
          <w:sz w:val="26"/>
          <w:szCs w:val="26"/>
          <w:lang w:val="ru-RU" w:eastAsia="ar-SA" w:bidi="ar-SA"/>
        </w:rPr>
        <w:t>1</w:t>
      </w:r>
      <w:proofErr w:type="gramEnd"/>
      <w:r w:rsidRPr="00EE401B">
        <w:rPr>
          <w:rFonts w:eastAsia="Times New Roman" w:cs="Times New Roman"/>
          <w:color w:val="auto"/>
          <w:sz w:val="26"/>
          <w:szCs w:val="26"/>
          <w:lang w:val="ru-RU" w:eastAsia="ar-SA" w:bidi="ar-SA"/>
        </w:rPr>
        <w:t xml:space="preserve"> установлено в раз</w:t>
      </w:r>
      <w:r>
        <w:rPr>
          <w:rFonts w:eastAsia="Times New Roman" w:cs="Times New Roman"/>
          <w:color w:val="auto"/>
          <w:sz w:val="26"/>
          <w:szCs w:val="26"/>
          <w:lang w:val="ru-RU" w:eastAsia="ar-SA" w:bidi="ar-SA"/>
        </w:rPr>
        <w:t xml:space="preserve">мере 3-7 для видов деятельности: </w:t>
      </w:r>
      <w:r w:rsidRPr="00EE401B">
        <w:rPr>
          <w:rFonts w:eastAsia="Times New Roman" w:cs="Times New Roman"/>
          <w:color w:val="auto"/>
          <w:sz w:val="26"/>
          <w:szCs w:val="26"/>
          <w:lang w:val="ru-RU" w:eastAsia="ar-SA" w:bidi="ar-SA"/>
        </w:rPr>
        <w:t>розничная торговля бензином и (или) дизе</w:t>
      </w:r>
      <w:r>
        <w:rPr>
          <w:rFonts w:eastAsia="Times New Roman" w:cs="Times New Roman"/>
          <w:color w:val="auto"/>
          <w:sz w:val="26"/>
          <w:szCs w:val="26"/>
          <w:lang w:val="ru-RU" w:eastAsia="ar-SA" w:bidi="ar-SA"/>
        </w:rPr>
        <w:t xml:space="preserve">льным топливом на бензоколонках и </w:t>
      </w:r>
      <w:r w:rsidRPr="00EE401B">
        <w:rPr>
          <w:rFonts w:eastAsia="Times New Roman" w:cs="Times New Roman"/>
          <w:color w:val="auto"/>
          <w:sz w:val="26"/>
          <w:szCs w:val="26"/>
          <w:lang w:val="ru-RU" w:eastAsia="ar-SA" w:bidi="ar-SA"/>
        </w:rPr>
        <w:t>розничная торговля сжиженным нефтяным газом на газозаправочных станциях.</w:t>
      </w:r>
    </w:p>
    <w:p w:rsidR="00EE401B" w:rsidRDefault="00EE401B" w:rsidP="00EE401B">
      <w:pPr>
        <w:ind w:firstLine="680"/>
        <w:jc w:val="both"/>
        <w:rPr>
          <w:rFonts w:eastAsia="Times New Roman" w:cs="Times New Roman"/>
          <w:color w:val="auto"/>
          <w:sz w:val="26"/>
          <w:szCs w:val="26"/>
          <w:lang w:val="ru-RU" w:eastAsia="ar-SA" w:bidi="ar-SA"/>
        </w:rPr>
      </w:pPr>
      <w:r w:rsidRPr="00EE401B">
        <w:rPr>
          <w:rFonts w:eastAsia="Times New Roman" w:cs="Times New Roman"/>
          <w:color w:val="auto"/>
          <w:sz w:val="26"/>
          <w:szCs w:val="26"/>
          <w:lang w:val="ru-RU" w:eastAsia="ar-SA" w:bidi="ar-SA"/>
        </w:rPr>
        <w:t xml:space="preserve">Согласно стандарта РФ ГОСТ </w:t>
      </w:r>
      <w:proofErr w:type="gramStart"/>
      <w:r w:rsidRPr="00EE401B">
        <w:rPr>
          <w:rFonts w:eastAsia="Times New Roman" w:cs="Times New Roman"/>
          <w:color w:val="auto"/>
          <w:sz w:val="26"/>
          <w:szCs w:val="26"/>
          <w:lang w:val="ru-RU" w:eastAsia="ar-SA" w:bidi="ar-SA"/>
        </w:rPr>
        <w:t>Р</w:t>
      </w:r>
      <w:proofErr w:type="gramEnd"/>
      <w:r w:rsidRPr="00EE401B">
        <w:rPr>
          <w:rFonts w:eastAsia="Times New Roman" w:cs="Times New Roman"/>
          <w:color w:val="auto"/>
          <w:sz w:val="26"/>
          <w:szCs w:val="26"/>
          <w:lang w:val="ru-RU" w:eastAsia="ar-SA" w:bidi="ar-SA"/>
        </w:rPr>
        <w:t xml:space="preserve"> 51303-99 «Торговля. Термины определения» (принят и введен в действие Постановлением Госстандарта РФ от 11.08.1999 №</w:t>
      </w:r>
      <w:r>
        <w:rPr>
          <w:rFonts w:eastAsia="Times New Roman" w:cs="Times New Roman"/>
          <w:color w:val="auto"/>
          <w:sz w:val="26"/>
          <w:szCs w:val="26"/>
          <w:lang w:val="ru-RU" w:eastAsia="ar-SA" w:bidi="ar-SA"/>
        </w:rPr>
        <w:t xml:space="preserve"> </w:t>
      </w:r>
      <w:r w:rsidRPr="00EE401B">
        <w:rPr>
          <w:rFonts w:eastAsia="Times New Roman" w:cs="Times New Roman"/>
          <w:color w:val="auto"/>
          <w:sz w:val="26"/>
          <w:szCs w:val="26"/>
          <w:lang w:val="ru-RU" w:eastAsia="ar-SA" w:bidi="ar-SA"/>
        </w:rPr>
        <w:t>242-ст) для ведения хозяйственной деятельности предприятия розничной торговли используют магазины, павильоны, киоски и палатки, в зависимости от торговой площади и форм торгового обслуживания покупателей.</w:t>
      </w:r>
    </w:p>
    <w:p w:rsidR="002718BE" w:rsidRDefault="00EE401B" w:rsidP="00EE401B">
      <w:pPr>
        <w:ind w:firstLine="680"/>
        <w:jc w:val="both"/>
        <w:rPr>
          <w:rFonts w:eastAsia="Times New Roman" w:cs="Times New Roman"/>
          <w:color w:val="auto"/>
          <w:sz w:val="26"/>
          <w:szCs w:val="26"/>
          <w:lang w:val="ru-RU" w:eastAsia="ar-SA" w:bidi="ar-SA"/>
        </w:rPr>
      </w:pPr>
      <w:r w:rsidRPr="00EE401B">
        <w:rPr>
          <w:rFonts w:eastAsia="Times New Roman" w:cs="Times New Roman"/>
          <w:color w:val="auto"/>
          <w:sz w:val="26"/>
          <w:szCs w:val="26"/>
          <w:lang w:val="ru-RU" w:eastAsia="ar-SA" w:bidi="ar-SA"/>
        </w:rPr>
        <w:t xml:space="preserve">Следовательно, </w:t>
      </w:r>
      <w:r>
        <w:rPr>
          <w:rFonts w:eastAsia="Times New Roman" w:cs="Times New Roman"/>
          <w:color w:val="auto"/>
          <w:sz w:val="26"/>
          <w:szCs w:val="26"/>
          <w:lang w:val="ru-RU" w:eastAsia="ar-SA" w:bidi="ar-SA"/>
        </w:rPr>
        <w:t xml:space="preserve">не </w:t>
      </w:r>
      <w:r w:rsidR="009B6955">
        <w:rPr>
          <w:rFonts w:eastAsia="Times New Roman" w:cs="Times New Roman"/>
          <w:color w:val="auto"/>
          <w:sz w:val="26"/>
          <w:szCs w:val="26"/>
          <w:lang w:val="ru-RU" w:eastAsia="ar-SA" w:bidi="ar-SA"/>
        </w:rPr>
        <w:t>устанавливая единое</w:t>
      </w:r>
      <w:r w:rsidRPr="00EE401B">
        <w:rPr>
          <w:rFonts w:eastAsia="Times New Roman" w:cs="Times New Roman"/>
          <w:color w:val="auto"/>
          <w:sz w:val="26"/>
          <w:szCs w:val="26"/>
          <w:lang w:val="ru-RU" w:eastAsia="ar-SA" w:bidi="ar-SA"/>
        </w:rPr>
        <w:t xml:space="preserve"> значение коэффициента К</w:t>
      </w:r>
      <w:proofErr w:type="gramStart"/>
      <w:r w:rsidRPr="00EE401B">
        <w:rPr>
          <w:rFonts w:eastAsia="Times New Roman" w:cs="Times New Roman"/>
          <w:color w:val="auto"/>
          <w:sz w:val="26"/>
          <w:szCs w:val="26"/>
          <w:lang w:val="ru-RU" w:eastAsia="ar-SA" w:bidi="ar-SA"/>
        </w:rPr>
        <w:t>1</w:t>
      </w:r>
      <w:proofErr w:type="gramEnd"/>
      <w:r>
        <w:rPr>
          <w:rFonts w:eastAsia="Times New Roman" w:cs="Times New Roman"/>
          <w:color w:val="auto"/>
          <w:sz w:val="26"/>
          <w:szCs w:val="26"/>
          <w:lang w:val="ru-RU" w:eastAsia="ar-SA" w:bidi="ar-SA"/>
        </w:rPr>
        <w:t xml:space="preserve"> для </w:t>
      </w:r>
      <w:r w:rsidR="009B6955">
        <w:rPr>
          <w:rFonts w:eastAsia="Times New Roman" w:cs="Times New Roman"/>
          <w:color w:val="auto"/>
          <w:sz w:val="26"/>
          <w:szCs w:val="26"/>
          <w:lang w:val="ru-RU" w:eastAsia="ar-SA" w:bidi="ar-SA"/>
        </w:rPr>
        <w:t>арендаторов, осуществляющих указанные</w:t>
      </w:r>
      <w:r>
        <w:rPr>
          <w:rFonts w:eastAsia="Times New Roman" w:cs="Times New Roman"/>
          <w:color w:val="auto"/>
          <w:sz w:val="26"/>
          <w:szCs w:val="26"/>
          <w:lang w:val="ru-RU" w:eastAsia="ar-SA" w:bidi="ar-SA"/>
        </w:rPr>
        <w:t xml:space="preserve"> видов деятельности</w:t>
      </w:r>
      <w:r w:rsidRPr="00EE401B">
        <w:rPr>
          <w:rFonts w:eastAsia="Times New Roman" w:cs="Times New Roman"/>
          <w:color w:val="auto"/>
          <w:sz w:val="26"/>
          <w:szCs w:val="26"/>
          <w:lang w:val="ru-RU" w:eastAsia="ar-SA" w:bidi="ar-SA"/>
        </w:rPr>
        <w:t>, Собрание депутатов не учитывало, что все хозяйствующие субъекты, занимающиеся розничной торговлей</w:t>
      </w:r>
      <w:r w:rsidR="00712375">
        <w:rPr>
          <w:lang w:val="ru-RU"/>
        </w:rPr>
        <w:t xml:space="preserve"> </w:t>
      </w:r>
      <w:r w:rsidR="009B6955" w:rsidRPr="009B6955">
        <w:rPr>
          <w:rFonts w:eastAsia="Times New Roman" w:cs="Times New Roman"/>
          <w:color w:val="auto"/>
          <w:sz w:val="26"/>
          <w:szCs w:val="26"/>
          <w:lang w:val="ru-RU" w:eastAsia="ar-SA" w:bidi="ar-SA"/>
        </w:rPr>
        <w:t>бензином и (или) дизельным топли</w:t>
      </w:r>
      <w:r w:rsidR="00712375">
        <w:rPr>
          <w:rFonts w:eastAsia="Times New Roman" w:cs="Times New Roman"/>
          <w:color w:val="auto"/>
          <w:sz w:val="26"/>
          <w:szCs w:val="26"/>
          <w:lang w:val="ru-RU" w:eastAsia="ar-SA" w:bidi="ar-SA"/>
        </w:rPr>
        <w:t>вом на бензоколонках и розничной торговлей</w:t>
      </w:r>
      <w:r w:rsidR="009B6955" w:rsidRPr="009B6955">
        <w:rPr>
          <w:rFonts w:eastAsia="Times New Roman" w:cs="Times New Roman"/>
          <w:color w:val="auto"/>
          <w:sz w:val="26"/>
          <w:szCs w:val="26"/>
          <w:lang w:val="ru-RU" w:eastAsia="ar-SA" w:bidi="ar-SA"/>
        </w:rPr>
        <w:t xml:space="preserve"> </w:t>
      </w:r>
      <w:r w:rsidR="009B6955" w:rsidRPr="009B6955">
        <w:rPr>
          <w:rFonts w:eastAsia="Times New Roman" w:cs="Times New Roman"/>
          <w:color w:val="auto"/>
          <w:sz w:val="26"/>
          <w:szCs w:val="26"/>
          <w:lang w:val="ru-RU" w:eastAsia="ar-SA" w:bidi="ar-SA"/>
        </w:rPr>
        <w:lastRenderedPageBreak/>
        <w:t>сжиженным нефтяным газом на газозаправочных станциях</w:t>
      </w:r>
      <w:r w:rsidRPr="00EE401B">
        <w:rPr>
          <w:rFonts w:eastAsia="Times New Roman" w:cs="Times New Roman"/>
          <w:color w:val="auto"/>
          <w:sz w:val="26"/>
          <w:szCs w:val="26"/>
          <w:lang w:val="ru-RU" w:eastAsia="ar-SA" w:bidi="ar-SA"/>
        </w:rPr>
        <w:t xml:space="preserve"> на территории</w:t>
      </w:r>
      <w:r w:rsidR="007143DE">
        <w:rPr>
          <w:rFonts w:eastAsia="Times New Roman" w:cs="Times New Roman"/>
          <w:color w:val="auto"/>
          <w:sz w:val="26"/>
          <w:szCs w:val="26"/>
          <w:lang w:val="ru-RU" w:eastAsia="ar-SA" w:bidi="ar-SA"/>
        </w:rPr>
        <w:t xml:space="preserve"> Сосновского муниципального района</w:t>
      </w:r>
      <w:r w:rsidRPr="00EE401B">
        <w:rPr>
          <w:rFonts w:eastAsia="Times New Roman" w:cs="Times New Roman"/>
          <w:color w:val="auto"/>
          <w:sz w:val="26"/>
          <w:szCs w:val="26"/>
          <w:lang w:val="ru-RU" w:eastAsia="ar-SA" w:bidi="ar-SA"/>
        </w:rPr>
        <w:t>, являются субъектами одного товарного рынка и к ним должно применяться одинаковое значение коэффициента К1.</w:t>
      </w:r>
    </w:p>
    <w:p w:rsidR="002718BE" w:rsidRDefault="00EE401B" w:rsidP="00EE401B">
      <w:pPr>
        <w:ind w:firstLine="680"/>
        <w:jc w:val="both"/>
        <w:rPr>
          <w:rFonts w:eastAsia="Times New Roman" w:cs="Times New Roman"/>
          <w:color w:val="auto"/>
          <w:sz w:val="26"/>
          <w:szCs w:val="26"/>
          <w:lang w:val="ru-RU" w:eastAsia="ar-SA" w:bidi="ar-SA"/>
        </w:rPr>
      </w:pPr>
      <w:proofErr w:type="gramStart"/>
      <w:r w:rsidRPr="00EE401B">
        <w:rPr>
          <w:rFonts w:eastAsia="Times New Roman" w:cs="Times New Roman"/>
          <w:color w:val="auto"/>
          <w:sz w:val="26"/>
          <w:szCs w:val="26"/>
          <w:lang w:val="ru-RU" w:eastAsia="ar-SA" w:bidi="ar-SA"/>
        </w:rPr>
        <w:t>В соответствии со статьей 15 Федерального закона от 28.12.2009 №</w:t>
      </w:r>
      <w:r w:rsidR="002718BE">
        <w:rPr>
          <w:rFonts w:eastAsia="Times New Roman" w:cs="Times New Roman"/>
          <w:color w:val="auto"/>
          <w:sz w:val="26"/>
          <w:szCs w:val="26"/>
          <w:lang w:val="ru-RU" w:eastAsia="ar-SA" w:bidi="ar-SA"/>
        </w:rPr>
        <w:t xml:space="preserve"> 381-</w:t>
      </w:r>
      <w:r w:rsidRPr="00EE401B">
        <w:rPr>
          <w:rFonts w:eastAsia="Times New Roman" w:cs="Times New Roman"/>
          <w:color w:val="auto"/>
          <w:sz w:val="26"/>
          <w:szCs w:val="26"/>
          <w:lang w:val="ru-RU" w:eastAsia="ar-SA" w:bidi="ar-SA"/>
        </w:rPr>
        <w:t>ФЗ «Об основах государственного регулирования тор</w:t>
      </w:r>
      <w:r w:rsidR="007D282B">
        <w:rPr>
          <w:rFonts w:eastAsia="Times New Roman" w:cs="Times New Roman"/>
          <w:color w:val="auto"/>
          <w:sz w:val="26"/>
          <w:szCs w:val="26"/>
          <w:lang w:val="ru-RU" w:eastAsia="ar-SA" w:bidi="ar-SA"/>
        </w:rPr>
        <w:t xml:space="preserve">говой деятельности в Российской Федерации» (далее – Закон о торговле) </w:t>
      </w:r>
      <w:r w:rsidRPr="00EE401B">
        <w:rPr>
          <w:rFonts w:eastAsia="Times New Roman" w:cs="Times New Roman"/>
          <w:color w:val="auto"/>
          <w:sz w:val="26"/>
          <w:szCs w:val="26"/>
          <w:lang w:val="ru-RU" w:eastAsia="ar-SA" w:bidi="ar-SA"/>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w:t>
      </w:r>
      <w:proofErr w:type="gramEnd"/>
      <w:r w:rsidRPr="00EE401B">
        <w:rPr>
          <w:rFonts w:eastAsia="Times New Roman" w:cs="Times New Roman"/>
          <w:color w:val="auto"/>
          <w:sz w:val="26"/>
          <w:szCs w:val="26"/>
          <w:lang w:val="ru-RU" w:eastAsia="ar-SA" w:bidi="ar-SA"/>
        </w:rPr>
        <w:t xml:space="preserve"> торговой деятельности, отличающихся от аналогичных правил, установленных федеральными законами и иными нормативными правовыми актами Российской Феде</w:t>
      </w:r>
      <w:r w:rsidR="002718BE">
        <w:rPr>
          <w:rFonts w:eastAsia="Times New Roman" w:cs="Times New Roman"/>
          <w:color w:val="auto"/>
          <w:sz w:val="26"/>
          <w:szCs w:val="26"/>
          <w:lang w:val="ru-RU" w:eastAsia="ar-SA" w:bidi="ar-SA"/>
        </w:rPr>
        <w:t xml:space="preserve">рации, в частности запрещается </w:t>
      </w:r>
      <w:r w:rsidRPr="00EE401B">
        <w:rPr>
          <w:rFonts w:eastAsia="Times New Roman" w:cs="Times New Roman"/>
          <w:color w:val="auto"/>
          <w:sz w:val="26"/>
          <w:szCs w:val="26"/>
          <w:lang w:val="ru-RU" w:eastAsia="ar-SA" w:bidi="ar-SA"/>
        </w:rPr>
        <w:t>дискриминация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EE401B" w:rsidRDefault="00EE401B" w:rsidP="00EC36D0">
      <w:pPr>
        <w:ind w:firstLine="680"/>
        <w:jc w:val="both"/>
        <w:rPr>
          <w:rFonts w:eastAsia="Times New Roman" w:cs="Times New Roman"/>
          <w:color w:val="auto"/>
          <w:sz w:val="26"/>
          <w:szCs w:val="26"/>
          <w:lang w:val="ru-RU" w:eastAsia="ar-SA" w:bidi="ar-SA"/>
        </w:rPr>
      </w:pPr>
      <w:r w:rsidRPr="00EE401B">
        <w:rPr>
          <w:rFonts w:eastAsia="Times New Roman" w:cs="Times New Roman"/>
          <w:color w:val="auto"/>
          <w:sz w:val="26"/>
          <w:szCs w:val="26"/>
          <w:lang w:val="ru-RU" w:eastAsia="ar-SA" w:bidi="ar-SA"/>
        </w:rPr>
        <w:t>Таким образом, действия Собрания депутатов</w:t>
      </w:r>
      <w:r w:rsidR="002718BE">
        <w:rPr>
          <w:rFonts w:eastAsia="Times New Roman" w:cs="Times New Roman"/>
          <w:color w:val="auto"/>
          <w:sz w:val="26"/>
          <w:szCs w:val="26"/>
          <w:lang w:val="ru-RU" w:eastAsia="ar-SA" w:bidi="ar-SA"/>
        </w:rPr>
        <w:t xml:space="preserve"> по неустановлению единых значений коэффициента К</w:t>
      </w:r>
      <w:proofErr w:type="gramStart"/>
      <w:r w:rsidR="002718BE">
        <w:rPr>
          <w:rFonts w:eastAsia="Times New Roman" w:cs="Times New Roman"/>
          <w:color w:val="auto"/>
          <w:sz w:val="26"/>
          <w:szCs w:val="26"/>
          <w:lang w:val="ru-RU" w:eastAsia="ar-SA" w:bidi="ar-SA"/>
        </w:rPr>
        <w:t>1</w:t>
      </w:r>
      <w:proofErr w:type="gramEnd"/>
      <w:r w:rsidR="002718BE">
        <w:rPr>
          <w:rFonts w:eastAsia="Times New Roman" w:cs="Times New Roman"/>
          <w:color w:val="auto"/>
          <w:sz w:val="26"/>
          <w:szCs w:val="26"/>
          <w:lang w:val="ru-RU" w:eastAsia="ar-SA" w:bidi="ar-SA"/>
        </w:rPr>
        <w:t xml:space="preserve"> для арендаторов, осуществляющих деятельность по розничной</w:t>
      </w:r>
      <w:r w:rsidR="002718BE" w:rsidRPr="002718BE">
        <w:rPr>
          <w:rFonts w:eastAsia="Times New Roman" w:cs="Times New Roman"/>
          <w:color w:val="auto"/>
          <w:sz w:val="26"/>
          <w:szCs w:val="26"/>
          <w:lang w:val="ru-RU" w:eastAsia="ar-SA" w:bidi="ar-SA"/>
        </w:rPr>
        <w:t xml:space="preserve"> торговл</w:t>
      </w:r>
      <w:r w:rsidR="002718BE">
        <w:rPr>
          <w:rFonts w:eastAsia="Times New Roman" w:cs="Times New Roman"/>
          <w:color w:val="auto"/>
          <w:sz w:val="26"/>
          <w:szCs w:val="26"/>
          <w:lang w:val="ru-RU" w:eastAsia="ar-SA" w:bidi="ar-SA"/>
        </w:rPr>
        <w:t>е</w:t>
      </w:r>
      <w:r w:rsidR="002718BE" w:rsidRPr="002718BE">
        <w:rPr>
          <w:rFonts w:eastAsia="Times New Roman" w:cs="Times New Roman"/>
          <w:color w:val="auto"/>
          <w:sz w:val="26"/>
          <w:szCs w:val="26"/>
          <w:lang w:val="ru-RU" w:eastAsia="ar-SA" w:bidi="ar-SA"/>
        </w:rPr>
        <w:t xml:space="preserve"> бензином и (или) дизельным топли</w:t>
      </w:r>
      <w:r w:rsidR="002718BE">
        <w:rPr>
          <w:rFonts w:eastAsia="Times New Roman" w:cs="Times New Roman"/>
          <w:color w:val="auto"/>
          <w:sz w:val="26"/>
          <w:szCs w:val="26"/>
          <w:lang w:val="ru-RU" w:eastAsia="ar-SA" w:bidi="ar-SA"/>
        </w:rPr>
        <w:t>вом на бензоколонках и розничной торговле</w:t>
      </w:r>
      <w:r w:rsidR="002718BE" w:rsidRPr="002718BE">
        <w:rPr>
          <w:rFonts w:eastAsia="Times New Roman" w:cs="Times New Roman"/>
          <w:color w:val="auto"/>
          <w:sz w:val="26"/>
          <w:szCs w:val="26"/>
          <w:lang w:val="ru-RU" w:eastAsia="ar-SA" w:bidi="ar-SA"/>
        </w:rPr>
        <w:t xml:space="preserve"> сжиженным нефтяным га</w:t>
      </w:r>
      <w:r w:rsidR="002718BE">
        <w:rPr>
          <w:rFonts w:eastAsia="Times New Roman" w:cs="Times New Roman"/>
          <w:color w:val="auto"/>
          <w:sz w:val="26"/>
          <w:szCs w:val="26"/>
          <w:lang w:val="ru-RU" w:eastAsia="ar-SA" w:bidi="ar-SA"/>
        </w:rPr>
        <w:t>зом на газозаправочных станциях, являются нарушением под</w:t>
      </w:r>
      <w:r w:rsidRPr="00EE401B">
        <w:rPr>
          <w:rFonts w:eastAsia="Times New Roman" w:cs="Times New Roman"/>
          <w:color w:val="auto"/>
          <w:sz w:val="26"/>
          <w:szCs w:val="26"/>
          <w:lang w:val="ru-RU" w:eastAsia="ar-SA" w:bidi="ar-SA"/>
        </w:rPr>
        <w:t>пункта «д»</w:t>
      </w:r>
      <w:r w:rsidR="002718BE">
        <w:rPr>
          <w:rFonts w:eastAsia="Times New Roman" w:cs="Times New Roman"/>
          <w:color w:val="auto"/>
          <w:sz w:val="26"/>
          <w:szCs w:val="26"/>
          <w:lang w:val="ru-RU" w:eastAsia="ar-SA" w:bidi="ar-SA"/>
        </w:rPr>
        <w:t xml:space="preserve"> пункта 4</w:t>
      </w:r>
      <w:r w:rsidRPr="00EE401B">
        <w:rPr>
          <w:rFonts w:eastAsia="Times New Roman" w:cs="Times New Roman"/>
          <w:color w:val="auto"/>
          <w:sz w:val="26"/>
          <w:szCs w:val="26"/>
          <w:lang w:val="ru-RU" w:eastAsia="ar-SA" w:bidi="ar-SA"/>
        </w:rPr>
        <w:t xml:space="preserve"> статьи </w:t>
      </w:r>
      <w:r w:rsidR="007D282B">
        <w:rPr>
          <w:rFonts w:eastAsia="Times New Roman" w:cs="Times New Roman"/>
          <w:color w:val="auto"/>
          <w:sz w:val="26"/>
          <w:szCs w:val="26"/>
          <w:lang w:val="ru-RU" w:eastAsia="ar-SA" w:bidi="ar-SA"/>
        </w:rPr>
        <w:t xml:space="preserve">15 Закона о торговле, поскольку </w:t>
      </w:r>
      <w:r w:rsidRPr="00EE401B">
        <w:rPr>
          <w:rFonts w:eastAsia="Times New Roman" w:cs="Times New Roman"/>
          <w:color w:val="auto"/>
          <w:sz w:val="26"/>
          <w:szCs w:val="26"/>
          <w:lang w:val="ru-RU" w:eastAsia="ar-SA" w:bidi="ar-SA"/>
        </w:rPr>
        <w:t>приводят к со</w:t>
      </w:r>
      <w:r w:rsidR="007D282B">
        <w:rPr>
          <w:rFonts w:eastAsia="Times New Roman" w:cs="Times New Roman"/>
          <w:color w:val="auto"/>
          <w:sz w:val="26"/>
          <w:szCs w:val="26"/>
          <w:lang w:val="ru-RU" w:eastAsia="ar-SA" w:bidi="ar-SA"/>
        </w:rPr>
        <w:t xml:space="preserve">зданию дискриминации хозяйствующим субъектам, </w:t>
      </w:r>
      <w:r w:rsidRPr="00EE401B">
        <w:rPr>
          <w:rFonts w:eastAsia="Times New Roman" w:cs="Times New Roman"/>
          <w:color w:val="auto"/>
          <w:sz w:val="26"/>
          <w:szCs w:val="26"/>
          <w:lang w:val="ru-RU" w:eastAsia="ar-SA" w:bidi="ar-SA"/>
        </w:rPr>
        <w:t>осуществляющим</w:t>
      </w:r>
      <w:r w:rsidR="007D282B">
        <w:rPr>
          <w:rFonts w:eastAsia="Times New Roman" w:cs="Times New Roman"/>
          <w:color w:val="auto"/>
          <w:sz w:val="26"/>
          <w:szCs w:val="26"/>
          <w:lang w:val="ru-RU" w:eastAsia="ar-SA" w:bidi="ar-SA"/>
        </w:rPr>
        <w:t xml:space="preserve"> такую</w:t>
      </w:r>
      <w:r w:rsidRPr="00EE401B">
        <w:rPr>
          <w:rFonts w:eastAsia="Times New Roman" w:cs="Times New Roman"/>
          <w:color w:val="auto"/>
          <w:sz w:val="26"/>
          <w:szCs w:val="26"/>
          <w:lang w:val="ru-RU" w:eastAsia="ar-SA" w:bidi="ar-SA"/>
        </w:rPr>
        <w:t xml:space="preserve"> торговую деятельность, при условии, что все хозяйствующие субъек</w:t>
      </w:r>
      <w:r w:rsidR="007D282B">
        <w:rPr>
          <w:rFonts w:eastAsia="Times New Roman" w:cs="Times New Roman"/>
          <w:color w:val="auto"/>
          <w:sz w:val="26"/>
          <w:szCs w:val="26"/>
          <w:lang w:val="ru-RU" w:eastAsia="ar-SA" w:bidi="ar-SA"/>
        </w:rPr>
        <w:t xml:space="preserve">ты розничной торговли действуют </w:t>
      </w:r>
      <w:r w:rsidRPr="00EE401B">
        <w:rPr>
          <w:rFonts w:eastAsia="Times New Roman" w:cs="Times New Roman"/>
          <w:color w:val="auto"/>
          <w:sz w:val="26"/>
          <w:szCs w:val="26"/>
          <w:lang w:val="ru-RU" w:eastAsia="ar-SA" w:bidi="ar-SA"/>
        </w:rPr>
        <w:t>на одном товарном рынке, в предоставлении доступа к объектам транспорта, инфраструктуры.</w:t>
      </w:r>
    </w:p>
    <w:p w:rsidR="00027430" w:rsidRPr="00582F38" w:rsidRDefault="00EC36D0" w:rsidP="00582F38">
      <w:pPr>
        <w:ind w:firstLine="680"/>
        <w:jc w:val="both"/>
        <w:rPr>
          <w:rFonts w:eastAsia="Times New Roman" w:cs="Times New Roman"/>
          <w:color w:val="auto"/>
          <w:sz w:val="26"/>
          <w:szCs w:val="26"/>
          <w:lang w:val="ru-RU" w:eastAsia="ar-SA" w:bidi="ar-SA"/>
        </w:rPr>
      </w:pPr>
      <w:r w:rsidRPr="00EC36D0">
        <w:rPr>
          <w:rFonts w:eastAsia="Times New Roman" w:cs="Times New Roman"/>
          <w:color w:val="auto"/>
          <w:sz w:val="26"/>
          <w:szCs w:val="26"/>
          <w:lang w:val="ru-RU" w:eastAsia="ar-SA" w:bidi="ar-SA"/>
        </w:rPr>
        <w:tab/>
      </w:r>
    </w:p>
    <w:p w:rsidR="00027430" w:rsidRDefault="00027430" w:rsidP="00027430">
      <w:pPr>
        <w:ind w:firstLine="680"/>
        <w:jc w:val="both"/>
        <w:rPr>
          <w:rFonts w:eastAsia="Arial CYR" w:cs="Arial CYR"/>
          <w:color w:val="auto"/>
          <w:kern w:val="3"/>
          <w:sz w:val="26"/>
          <w:szCs w:val="26"/>
          <w:lang w:val="ru-RU" w:eastAsia="ar-SA" w:bidi="ar-SA"/>
        </w:rPr>
      </w:pPr>
      <w:r w:rsidRPr="00027430">
        <w:rPr>
          <w:rFonts w:eastAsia="Arial CYR" w:cs="Arial CYR"/>
          <w:color w:val="auto"/>
          <w:kern w:val="3"/>
          <w:sz w:val="26"/>
          <w:szCs w:val="26"/>
          <w:lang w:val="ru-RU" w:eastAsia="ar-SA" w:bidi="ar-SA"/>
        </w:rPr>
        <w:t>Руководствуясь статьей 23, частью 1 статьи 39, частями 1 - 4 статьи 41, статьей  48, частью 1 статьи 49 Закона о защите конкуренции, Комиссия</w:t>
      </w:r>
    </w:p>
    <w:p w:rsidR="00027430" w:rsidRPr="00027430" w:rsidRDefault="00027430" w:rsidP="00027430">
      <w:pPr>
        <w:ind w:firstLine="680"/>
        <w:jc w:val="both"/>
        <w:rPr>
          <w:rFonts w:eastAsia="Arial CYR" w:cs="Arial CYR"/>
          <w:color w:val="auto"/>
          <w:kern w:val="3"/>
          <w:sz w:val="26"/>
          <w:szCs w:val="26"/>
          <w:lang w:val="ru-RU" w:eastAsia="ar-SA" w:bidi="ar-SA"/>
        </w:rPr>
      </w:pPr>
    </w:p>
    <w:p w:rsidR="00027430" w:rsidRDefault="00027430" w:rsidP="00027430">
      <w:pPr>
        <w:ind w:firstLine="680"/>
        <w:jc w:val="center"/>
        <w:rPr>
          <w:rFonts w:eastAsia="Arial CYR" w:cs="Arial CYR"/>
          <w:b/>
          <w:color w:val="auto"/>
          <w:kern w:val="3"/>
          <w:sz w:val="26"/>
          <w:szCs w:val="26"/>
          <w:lang w:val="ru-RU" w:eastAsia="ar-SA" w:bidi="ar-SA"/>
        </w:rPr>
      </w:pPr>
      <w:proofErr w:type="gramStart"/>
      <w:r w:rsidRPr="00027430">
        <w:rPr>
          <w:rFonts w:eastAsia="Arial CYR" w:cs="Arial CYR"/>
          <w:b/>
          <w:color w:val="auto"/>
          <w:kern w:val="3"/>
          <w:sz w:val="26"/>
          <w:szCs w:val="26"/>
          <w:lang w:val="ru-RU" w:eastAsia="ar-SA" w:bidi="ar-SA"/>
        </w:rPr>
        <w:t>Р</w:t>
      </w:r>
      <w:proofErr w:type="gramEnd"/>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Е</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Ш</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И</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Л</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А</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w:t>
      </w:r>
    </w:p>
    <w:p w:rsidR="00027430" w:rsidRPr="00027430" w:rsidRDefault="00027430" w:rsidP="00027430">
      <w:pPr>
        <w:ind w:firstLine="680"/>
        <w:jc w:val="center"/>
        <w:rPr>
          <w:rFonts w:eastAsia="Arial CYR" w:cs="Arial CYR"/>
          <w:b/>
          <w:color w:val="auto"/>
          <w:kern w:val="3"/>
          <w:sz w:val="26"/>
          <w:szCs w:val="26"/>
          <w:lang w:val="ru-RU" w:eastAsia="ar-SA" w:bidi="ar-SA"/>
        </w:rPr>
      </w:pPr>
    </w:p>
    <w:p w:rsidR="00D01BAE" w:rsidRDefault="00027430" w:rsidP="00182EDE">
      <w:pPr>
        <w:ind w:firstLine="680"/>
        <w:jc w:val="both"/>
        <w:rPr>
          <w:spacing w:val="-4"/>
          <w:sz w:val="26"/>
          <w:szCs w:val="26"/>
          <w:lang w:val="ru-RU"/>
        </w:rPr>
      </w:pPr>
      <w:r w:rsidRPr="00027430">
        <w:rPr>
          <w:spacing w:val="-4"/>
          <w:sz w:val="26"/>
          <w:szCs w:val="26"/>
          <w:lang w:val="ru-RU"/>
        </w:rPr>
        <w:t xml:space="preserve">1. Признать </w:t>
      </w:r>
      <w:r w:rsidRPr="00027430">
        <w:rPr>
          <w:rFonts w:eastAsia="Times New Roman" w:cs="Times New Roman"/>
          <w:bCs/>
          <w:spacing w:val="-4"/>
          <w:sz w:val="26"/>
          <w:szCs w:val="26"/>
          <w:lang w:val="ru-RU"/>
        </w:rPr>
        <w:t xml:space="preserve">нарушением части 1 </w:t>
      </w:r>
      <w:r w:rsidRPr="00027430">
        <w:rPr>
          <w:rFonts w:eastAsia="Arial CYR" w:cs="Times New Roman"/>
          <w:bCs/>
          <w:spacing w:val="-4"/>
          <w:sz w:val="26"/>
          <w:szCs w:val="26"/>
          <w:lang w:val="ru-RU"/>
        </w:rPr>
        <w:t xml:space="preserve">статьи 15 Закона о защите конкуренции </w:t>
      </w:r>
      <w:r w:rsidRPr="00027430">
        <w:rPr>
          <w:spacing w:val="-4"/>
          <w:sz w:val="26"/>
          <w:szCs w:val="26"/>
          <w:lang w:val="ru-RU"/>
        </w:rPr>
        <w:t>действия</w:t>
      </w:r>
      <w:r w:rsidR="00192A19">
        <w:rPr>
          <w:spacing w:val="-4"/>
          <w:sz w:val="26"/>
          <w:szCs w:val="26"/>
          <w:lang w:val="ru-RU"/>
        </w:rPr>
        <w:t xml:space="preserve"> Собрания депутатов Сосновского муниципального района по </w:t>
      </w:r>
      <w:r w:rsidR="007D282B">
        <w:rPr>
          <w:spacing w:val="-4"/>
          <w:sz w:val="26"/>
          <w:szCs w:val="26"/>
          <w:lang w:val="ru-RU"/>
        </w:rPr>
        <w:t>не</w:t>
      </w:r>
      <w:r w:rsidR="00192A19">
        <w:rPr>
          <w:spacing w:val="-4"/>
          <w:sz w:val="26"/>
          <w:szCs w:val="26"/>
          <w:lang w:val="ru-RU"/>
        </w:rPr>
        <w:t xml:space="preserve">установлению </w:t>
      </w:r>
      <w:r w:rsidR="00192A19" w:rsidRPr="00192A19">
        <w:rPr>
          <w:spacing w:val="-4"/>
          <w:sz w:val="26"/>
          <w:szCs w:val="26"/>
          <w:lang w:val="ru-RU"/>
        </w:rPr>
        <w:t>Решением Собрания депутатов Сосновского муниципального района Челябинской области от 20.08.2008 № 714 "Об арендной плате за землю на территории Сосновского муниципального района"</w:t>
      </w:r>
      <w:r w:rsidR="007D282B">
        <w:rPr>
          <w:spacing w:val="-4"/>
          <w:sz w:val="26"/>
          <w:szCs w:val="26"/>
          <w:lang w:val="ru-RU"/>
        </w:rPr>
        <w:t xml:space="preserve"> единых</w:t>
      </w:r>
      <w:r w:rsidR="00192A19">
        <w:rPr>
          <w:spacing w:val="-4"/>
          <w:sz w:val="26"/>
          <w:szCs w:val="26"/>
          <w:lang w:val="ru-RU"/>
        </w:rPr>
        <w:t xml:space="preserve"> значений коэффициента</w:t>
      </w:r>
      <w:r w:rsidR="00CA5B0D">
        <w:rPr>
          <w:spacing w:val="-4"/>
          <w:sz w:val="26"/>
          <w:szCs w:val="26"/>
          <w:lang w:val="ru-RU"/>
        </w:rPr>
        <w:t xml:space="preserve"> К</w:t>
      </w:r>
      <w:proofErr w:type="gramStart"/>
      <w:r w:rsidR="00CA5B0D">
        <w:rPr>
          <w:spacing w:val="-4"/>
          <w:sz w:val="26"/>
          <w:szCs w:val="26"/>
          <w:lang w:val="ru-RU"/>
        </w:rPr>
        <w:t>1</w:t>
      </w:r>
      <w:proofErr w:type="gramEnd"/>
      <w:r w:rsidR="00CA5B0D">
        <w:rPr>
          <w:spacing w:val="-4"/>
          <w:sz w:val="26"/>
          <w:szCs w:val="26"/>
          <w:lang w:val="ru-RU"/>
        </w:rPr>
        <w:t>, учитывающего вид деятельности арендатора</w:t>
      </w:r>
      <w:r w:rsidR="0003381A">
        <w:rPr>
          <w:spacing w:val="-4"/>
          <w:sz w:val="26"/>
          <w:szCs w:val="26"/>
          <w:lang w:val="ru-RU"/>
        </w:rPr>
        <w:t>,</w:t>
      </w:r>
      <w:r w:rsidR="00182EDE">
        <w:rPr>
          <w:spacing w:val="-4"/>
          <w:sz w:val="26"/>
          <w:szCs w:val="26"/>
          <w:lang w:val="ru-RU"/>
        </w:rPr>
        <w:t xml:space="preserve"> для видов деятельности: </w:t>
      </w:r>
      <w:r w:rsidR="00182EDE" w:rsidRPr="00182EDE">
        <w:rPr>
          <w:spacing w:val="-4"/>
          <w:sz w:val="26"/>
          <w:szCs w:val="26"/>
          <w:lang w:val="ru-RU"/>
        </w:rPr>
        <w:t>производство, переработка и хранение сельскохозяйственной продукции;</w:t>
      </w:r>
      <w:r w:rsidR="00182EDE">
        <w:rPr>
          <w:spacing w:val="-4"/>
          <w:sz w:val="26"/>
          <w:szCs w:val="26"/>
          <w:lang w:val="ru-RU"/>
        </w:rPr>
        <w:t xml:space="preserve"> </w:t>
      </w:r>
      <w:r w:rsidR="00182EDE" w:rsidRPr="00182EDE">
        <w:rPr>
          <w:spacing w:val="-4"/>
          <w:sz w:val="26"/>
          <w:szCs w:val="26"/>
          <w:lang w:val="ru-RU"/>
        </w:rPr>
        <w:t xml:space="preserve">производство промышленной продукции </w:t>
      </w:r>
      <w:r w:rsidR="00182EDE">
        <w:rPr>
          <w:spacing w:val="-4"/>
          <w:sz w:val="26"/>
          <w:szCs w:val="26"/>
          <w:lang w:val="ru-RU"/>
        </w:rPr>
        <w:t xml:space="preserve">и товаров народного потребления; </w:t>
      </w:r>
      <w:r w:rsidR="00182EDE" w:rsidRPr="00182EDE">
        <w:rPr>
          <w:spacing w:val="-4"/>
          <w:sz w:val="26"/>
          <w:szCs w:val="26"/>
          <w:lang w:val="ru-RU"/>
        </w:rPr>
        <w:t>розничная торговля бензином и (или) дизельным топливом на бензоколонках;</w:t>
      </w:r>
      <w:r w:rsidR="00182EDE">
        <w:rPr>
          <w:spacing w:val="-4"/>
          <w:sz w:val="26"/>
          <w:szCs w:val="26"/>
          <w:lang w:val="ru-RU"/>
        </w:rPr>
        <w:t xml:space="preserve"> </w:t>
      </w:r>
      <w:r w:rsidR="00182EDE" w:rsidRPr="00182EDE">
        <w:rPr>
          <w:spacing w:val="-4"/>
          <w:sz w:val="26"/>
          <w:szCs w:val="26"/>
          <w:lang w:val="ru-RU"/>
        </w:rPr>
        <w:t>розничная торговля сжиженным нефтяным га</w:t>
      </w:r>
      <w:r w:rsidR="00D4093A">
        <w:rPr>
          <w:spacing w:val="-4"/>
          <w:sz w:val="26"/>
          <w:szCs w:val="26"/>
          <w:lang w:val="ru-RU"/>
        </w:rPr>
        <w:t>зом на газозаправочных станциях, что приводит или может привести к созданию отдельным хозяйствующим субъектам необоснованных преимуще</w:t>
      </w:r>
      <w:proofErr w:type="gramStart"/>
      <w:r w:rsidR="00D4093A">
        <w:rPr>
          <w:spacing w:val="-4"/>
          <w:sz w:val="26"/>
          <w:szCs w:val="26"/>
          <w:lang w:val="ru-RU"/>
        </w:rPr>
        <w:t>ств пр</w:t>
      </w:r>
      <w:proofErr w:type="gramEnd"/>
      <w:r w:rsidR="00D4093A">
        <w:rPr>
          <w:spacing w:val="-4"/>
          <w:sz w:val="26"/>
          <w:szCs w:val="26"/>
          <w:lang w:val="ru-RU"/>
        </w:rPr>
        <w:t xml:space="preserve">и </w:t>
      </w:r>
      <w:r w:rsidR="00EF1724">
        <w:rPr>
          <w:spacing w:val="-4"/>
          <w:sz w:val="26"/>
          <w:szCs w:val="26"/>
          <w:lang w:val="ru-RU"/>
        </w:rPr>
        <w:t>осуществлении</w:t>
      </w:r>
      <w:r w:rsidR="00D4093A">
        <w:rPr>
          <w:spacing w:val="-4"/>
          <w:sz w:val="26"/>
          <w:szCs w:val="26"/>
          <w:lang w:val="ru-RU"/>
        </w:rPr>
        <w:t xml:space="preserve"> деятельности, а также к недопущению, ограничению</w:t>
      </w:r>
      <w:r w:rsidR="00D4093A">
        <w:rPr>
          <w:lang w:val="ru-RU"/>
        </w:rPr>
        <w:t xml:space="preserve">, </w:t>
      </w:r>
      <w:r w:rsidR="00D4093A" w:rsidRPr="00D4093A">
        <w:rPr>
          <w:spacing w:val="-4"/>
          <w:sz w:val="26"/>
          <w:szCs w:val="26"/>
          <w:lang w:val="ru-RU"/>
        </w:rPr>
        <w:t>устранению конкуренции на соответствующем товарном рынке.</w:t>
      </w:r>
    </w:p>
    <w:p w:rsidR="007D282B" w:rsidRDefault="007D282B" w:rsidP="00182EDE">
      <w:pPr>
        <w:ind w:firstLine="680"/>
        <w:jc w:val="both"/>
        <w:rPr>
          <w:spacing w:val="-4"/>
          <w:sz w:val="26"/>
          <w:szCs w:val="26"/>
          <w:lang w:val="ru-RU"/>
        </w:rPr>
      </w:pPr>
      <w:r>
        <w:rPr>
          <w:spacing w:val="-4"/>
          <w:sz w:val="26"/>
          <w:szCs w:val="26"/>
          <w:lang w:val="ru-RU"/>
        </w:rPr>
        <w:t xml:space="preserve">2. Признать нарушением подпункта «д» пункта 4 </w:t>
      </w:r>
      <w:r w:rsidRPr="007D282B">
        <w:rPr>
          <w:spacing w:val="-4"/>
          <w:sz w:val="26"/>
          <w:szCs w:val="26"/>
          <w:lang w:val="ru-RU"/>
        </w:rPr>
        <w:t>Федерального закона от 28.12.2009 № 381-ФЗ «Об основах государственного регулирования торговой деятельности в Российской Федерации»</w:t>
      </w:r>
      <w:r>
        <w:rPr>
          <w:spacing w:val="-4"/>
          <w:sz w:val="26"/>
          <w:szCs w:val="26"/>
          <w:lang w:val="ru-RU"/>
        </w:rPr>
        <w:t xml:space="preserve"> действия Собрания депутатов Сосновского муниципального района </w:t>
      </w:r>
      <w:r w:rsidRPr="007D282B">
        <w:rPr>
          <w:spacing w:val="-4"/>
          <w:sz w:val="26"/>
          <w:szCs w:val="26"/>
          <w:lang w:val="ru-RU"/>
        </w:rPr>
        <w:t>по неустановлению единых значений коэффициента К</w:t>
      </w:r>
      <w:proofErr w:type="gramStart"/>
      <w:r w:rsidRPr="007D282B">
        <w:rPr>
          <w:spacing w:val="-4"/>
          <w:sz w:val="26"/>
          <w:szCs w:val="26"/>
          <w:lang w:val="ru-RU"/>
        </w:rPr>
        <w:t>1</w:t>
      </w:r>
      <w:proofErr w:type="gramEnd"/>
      <w:r w:rsidRPr="007D282B">
        <w:rPr>
          <w:spacing w:val="-4"/>
          <w:sz w:val="26"/>
          <w:szCs w:val="26"/>
          <w:lang w:val="ru-RU"/>
        </w:rPr>
        <w:t xml:space="preserve"> для арендаторов, осуществляющих деятельность по розничной торговле бензином и (или) </w:t>
      </w:r>
      <w:r w:rsidRPr="007D282B">
        <w:rPr>
          <w:spacing w:val="-4"/>
          <w:sz w:val="26"/>
          <w:szCs w:val="26"/>
          <w:lang w:val="ru-RU"/>
        </w:rPr>
        <w:lastRenderedPageBreak/>
        <w:t>дизельным топливом на бензоколонках и розничной торговле сжиженным нефтяным газ</w:t>
      </w:r>
      <w:r>
        <w:rPr>
          <w:spacing w:val="-4"/>
          <w:sz w:val="26"/>
          <w:szCs w:val="26"/>
          <w:lang w:val="ru-RU"/>
        </w:rPr>
        <w:t>ом на газозаправочных станциях</w:t>
      </w:r>
      <w:r w:rsidRPr="007D282B">
        <w:rPr>
          <w:spacing w:val="-4"/>
          <w:sz w:val="26"/>
          <w:szCs w:val="26"/>
          <w:lang w:val="ru-RU"/>
        </w:rPr>
        <w:t>, поскольку приводят к созданию дискрим</w:t>
      </w:r>
      <w:r>
        <w:rPr>
          <w:spacing w:val="-4"/>
          <w:sz w:val="26"/>
          <w:szCs w:val="26"/>
          <w:lang w:val="ru-RU"/>
        </w:rPr>
        <w:t xml:space="preserve">инации хозяйствующим субъектам, </w:t>
      </w:r>
      <w:r w:rsidRPr="007D282B">
        <w:rPr>
          <w:spacing w:val="-4"/>
          <w:sz w:val="26"/>
          <w:szCs w:val="26"/>
          <w:lang w:val="ru-RU"/>
        </w:rPr>
        <w:t>осуществляющим такую торговую деятельность, при условии, что все хозяйствующие субъекты розничной торговли действуют на одном товарном рынке, в предоставлении доступа к объектам транспорта, инфраструктуры.</w:t>
      </w:r>
    </w:p>
    <w:p w:rsidR="00D01BAE" w:rsidRDefault="00582F38" w:rsidP="00027430">
      <w:pPr>
        <w:ind w:firstLine="680"/>
        <w:jc w:val="both"/>
        <w:rPr>
          <w:spacing w:val="-4"/>
          <w:sz w:val="26"/>
          <w:szCs w:val="26"/>
          <w:lang w:val="ru-RU"/>
        </w:rPr>
      </w:pPr>
      <w:r>
        <w:rPr>
          <w:spacing w:val="-4"/>
          <w:sz w:val="26"/>
          <w:szCs w:val="26"/>
          <w:lang w:val="ru-RU"/>
        </w:rPr>
        <w:t>3</w:t>
      </w:r>
      <w:r w:rsidR="0003381A">
        <w:rPr>
          <w:spacing w:val="-4"/>
          <w:sz w:val="26"/>
          <w:szCs w:val="26"/>
          <w:lang w:val="ru-RU"/>
        </w:rPr>
        <w:t>. Выдать Собранию депутатов Сосновского муниципального района предписание об изменении акта, нарушающего антимонопольное законодательство, путем приведения Решения</w:t>
      </w:r>
      <w:r w:rsidR="0003381A" w:rsidRPr="0003381A">
        <w:rPr>
          <w:spacing w:val="-4"/>
          <w:sz w:val="26"/>
          <w:szCs w:val="26"/>
          <w:lang w:val="ru-RU"/>
        </w:rPr>
        <w:t xml:space="preserve"> Собрания депутатов Сосновского муниципального района Челябинской области от 20.08.2008 № 714 "Об арендной плате за землю на территории Сосновского муниципального района"</w:t>
      </w:r>
      <w:r w:rsidR="0003381A" w:rsidRPr="0003381A">
        <w:rPr>
          <w:lang w:val="ru-RU"/>
        </w:rPr>
        <w:t xml:space="preserve"> </w:t>
      </w:r>
      <w:r w:rsidR="0003381A" w:rsidRPr="0003381A">
        <w:rPr>
          <w:spacing w:val="-4"/>
          <w:sz w:val="26"/>
          <w:szCs w:val="26"/>
          <w:lang w:val="ru-RU"/>
        </w:rPr>
        <w:t>в соответствие с действующим законодательством, в том числе положений Решения, в которых</w:t>
      </w:r>
      <w:r w:rsidR="00E21EEA">
        <w:rPr>
          <w:spacing w:val="-4"/>
          <w:sz w:val="26"/>
          <w:szCs w:val="26"/>
          <w:lang w:val="ru-RU"/>
        </w:rPr>
        <w:t xml:space="preserve"> не</w:t>
      </w:r>
      <w:r w:rsidR="0003381A" w:rsidRPr="0003381A">
        <w:rPr>
          <w:spacing w:val="-4"/>
          <w:sz w:val="26"/>
          <w:szCs w:val="26"/>
          <w:lang w:val="ru-RU"/>
        </w:rPr>
        <w:t xml:space="preserve"> установлены </w:t>
      </w:r>
      <w:r w:rsidR="00E21EEA">
        <w:rPr>
          <w:spacing w:val="-4"/>
          <w:sz w:val="26"/>
          <w:szCs w:val="26"/>
          <w:lang w:val="ru-RU"/>
        </w:rPr>
        <w:t>едины</w:t>
      </w:r>
      <w:r w:rsidR="0003381A" w:rsidRPr="0003381A">
        <w:rPr>
          <w:spacing w:val="-4"/>
          <w:sz w:val="26"/>
          <w:szCs w:val="26"/>
          <w:lang w:val="ru-RU"/>
        </w:rPr>
        <w:t>е значения коэффициента К</w:t>
      </w:r>
      <w:proofErr w:type="gramStart"/>
      <w:r w:rsidR="0003381A" w:rsidRPr="0003381A">
        <w:rPr>
          <w:spacing w:val="-4"/>
          <w:sz w:val="26"/>
          <w:szCs w:val="26"/>
          <w:lang w:val="ru-RU"/>
        </w:rPr>
        <w:t>1</w:t>
      </w:r>
      <w:proofErr w:type="gramEnd"/>
      <w:r w:rsidR="0003381A" w:rsidRPr="0003381A">
        <w:rPr>
          <w:spacing w:val="-4"/>
          <w:sz w:val="26"/>
          <w:szCs w:val="26"/>
          <w:lang w:val="ru-RU"/>
        </w:rPr>
        <w:t xml:space="preserve"> для арендаторов</w:t>
      </w:r>
      <w:r w:rsidR="0003381A">
        <w:rPr>
          <w:spacing w:val="-4"/>
          <w:sz w:val="26"/>
          <w:szCs w:val="26"/>
          <w:lang w:val="ru-RU"/>
        </w:rPr>
        <w:t xml:space="preserve">, осуществляющих на арендованных земельных </w:t>
      </w:r>
      <w:proofErr w:type="gramStart"/>
      <w:r w:rsidR="0003381A">
        <w:rPr>
          <w:spacing w:val="-4"/>
          <w:sz w:val="26"/>
          <w:szCs w:val="26"/>
          <w:lang w:val="ru-RU"/>
        </w:rPr>
        <w:t xml:space="preserve">участках виды деятельности: </w:t>
      </w:r>
      <w:r w:rsidR="0003381A" w:rsidRPr="0003381A">
        <w:rPr>
          <w:spacing w:val="-4"/>
          <w:sz w:val="26"/>
          <w:szCs w:val="26"/>
          <w:lang w:val="ru-RU"/>
        </w:rPr>
        <w:t>производство, переработка и хранение сельскохозяйственной продукции; производство промышленной продукции и товаров народного потребления; розничная торговля бензином и (или) дизельным топливом на бензоколонках; розничная торговля сжиженным нефтяным газом на газозаправочных станциях.</w:t>
      </w:r>
      <w:proofErr w:type="gramEnd"/>
    </w:p>
    <w:p w:rsidR="00027430" w:rsidRPr="00027430" w:rsidRDefault="00582F38" w:rsidP="00027430">
      <w:pPr>
        <w:ind w:firstLine="680"/>
        <w:jc w:val="both"/>
        <w:rPr>
          <w:rFonts w:eastAsia="Times New Roman" w:cs="Arial"/>
          <w:spacing w:val="-4"/>
          <w:sz w:val="26"/>
          <w:szCs w:val="26"/>
          <w:lang w:val="ru-RU"/>
        </w:rPr>
      </w:pPr>
      <w:r>
        <w:rPr>
          <w:rFonts w:eastAsia="Times New Roman" w:cs="Arial"/>
          <w:spacing w:val="-4"/>
          <w:sz w:val="26"/>
          <w:szCs w:val="26"/>
          <w:lang w:val="ru-RU"/>
        </w:rPr>
        <w:t>4</w:t>
      </w:r>
      <w:r w:rsidR="00027430" w:rsidRPr="00027430">
        <w:rPr>
          <w:rFonts w:eastAsia="Times New Roman" w:cs="Arial"/>
          <w:spacing w:val="-4"/>
          <w:sz w:val="26"/>
          <w:szCs w:val="26"/>
          <w:lang w:val="ru-RU"/>
        </w:rPr>
        <w:t>. Передать соответствующему должностному лицу Челябинского УФАС России материалы настоящего дела для рассмотрения вопроса о возбуждении административного производства по выявленным признакам административного правонарушения.</w:t>
      </w:r>
    </w:p>
    <w:p w:rsidR="00027430" w:rsidRPr="00027430" w:rsidRDefault="00582F38" w:rsidP="00027430">
      <w:pPr>
        <w:ind w:firstLine="680"/>
        <w:jc w:val="both"/>
        <w:rPr>
          <w:rFonts w:eastAsia="Times New Roman" w:cs="Arial"/>
          <w:spacing w:val="-4"/>
          <w:sz w:val="26"/>
          <w:szCs w:val="26"/>
          <w:lang w:val="ru-RU"/>
        </w:rPr>
      </w:pPr>
      <w:r>
        <w:rPr>
          <w:rFonts w:eastAsia="Times New Roman" w:cs="Arial"/>
          <w:spacing w:val="-4"/>
          <w:sz w:val="26"/>
          <w:szCs w:val="26"/>
          <w:lang w:val="ru-RU"/>
        </w:rPr>
        <w:t>5</w:t>
      </w:r>
      <w:r w:rsidR="00027430" w:rsidRPr="00027430">
        <w:rPr>
          <w:rFonts w:eastAsia="Times New Roman" w:cs="Arial"/>
          <w:spacing w:val="-4"/>
          <w:sz w:val="26"/>
          <w:szCs w:val="26"/>
          <w:lang w:val="ru-RU"/>
        </w:rPr>
        <w:t>. Иные меры по устранению последствий нарушения антимонопольного законодательства, а также по обеспечению конкуренции не принимать ввиду отсутствия оснований для их принятия</w:t>
      </w:r>
      <w:r w:rsidR="00F35CE8">
        <w:rPr>
          <w:rFonts w:eastAsia="Times New Roman" w:cs="Arial"/>
          <w:spacing w:val="-4"/>
          <w:sz w:val="26"/>
          <w:szCs w:val="26"/>
          <w:lang w:val="ru-RU"/>
        </w:rPr>
        <w:t>.</w:t>
      </w:r>
    </w:p>
    <w:p w:rsidR="00027430" w:rsidRPr="00027430" w:rsidRDefault="00027430" w:rsidP="00027430">
      <w:pPr>
        <w:widowControl/>
        <w:autoSpaceDE w:val="0"/>
        <w:spacing w:line="200" w:lineRule="atLeast"/>
        <w:jc w:val="both"/>
        <w:rPr>
          <w:rFonts w:eastAsia="Times New Roman" w:cs="Times New Roman"/>
          <w:color w:val="auto"/>
          <w:sz w:val="26"/>
          <w:szCs w:val="26"/>
          <w:lang w:val="ru-RU" w:eastAsia="ar-SA" w:bidi="ar-SA"/>
        </w:rPr>
      </w:pPr>
    </w:p>
    <w:p w:rsidR="00027430" w:rsidRDefault="00027430" w:rsidP="00027430">
      <w:pPr>
        <w:widowControl/>
        <w:autoSpaceDE w:val="0"/>
        <w:spacing w:line="200" w:lineRule="atLeast"/>
        <w:jc w:val="both"/>
        <w:rPr>
          <w:rFonts w:eastAsia="Times New Roman" w:cs="Times New Roman"/>
          <w:color w:val="auto"/>
          <w:sz w:val="26"/>
          <w:szCs w:val="26"/>
          <w:lang w:val="ru-RU" w:eastAsia="ar-SA" w:bidi="ar-SA"/>
        </w:rPr>
      </w:pPr>
      <w:r w:rsidRPr="00027430">
        <w:rPr>
          <w:rFonts w:eastAsia="Times New Roman" w:cs="Times New Roman"/>
          <w:color w:val="auto"/>
          <w:sz w:val="26"/>
          <w:szCs w:val="26"/>
          <w:lang w:val="ru-RU" w:eastAsia="ar-SA" w:bidi="ar-SA"/>
        </w:rPr>
        <w:t>Председатель Комиссии</w:t>
      </w:r>
      <w:r w:rsidRPr="00027430">
        <w:rPr>
          <w:rFonts w:eastAsia="Times New Roman" w:cs="Times New Roman"/>
          <w:color w:val="auto"/>
          <w:sz w:val="26"/>
          <w:szCs w:val="26"/>
          <w:lang w:val="ru-RU" w:eastAsia="ar-SA" w:bidi="ar-SA"/>
        </w:rPr>
        <w:tab/>
      </w:r>
      <w:r w:rsidRPr="00027430">
        <w:rPr>
          <w:rFonts w:eastAsia="Times New Roman" w:cs="Times New Roman"/>
          <w:color w:val="auto"/>
          <w:sz w:val="26"/>
          <w:szCs w:val="26"/>
          <w:lang w:val="ru-RU" w:eastAsia="ar-SA" w:bidi="ar-SA"/>
        </w:rPr>
        <w:tab/>
      </w:r>
      <w:r w:rsidRPr="00027430">
        <w:rPr>
          <w:rFonts w:eastAsia="Times New Roman" w:cs="Times New Roman"/>
          <w:color w:val="auto"/>
          <w:sz w:val="26"/>
          <w:szCs w:val="26"/>
          <w:lang w:val="ru-RU" w:eastAsia="ar-SA" w:bidi="ar-SA"/>
        </w:rPr>
        <w:tab/>
        <w:t xml:space="preserve">                             </w:t>
      </w:r>
      <w:r w:rsidR="004E51BD">
        <w:rPr>
          <w:rFonts w:eastAsia="Times New Roman" w:cs="Times New Roman"/>
          <w:color w:val="auto"/>
          <w:sz w:val="26"/>
          <w:szCs w:val="26"/>
          <w:lang w:val="ru-RU" w:eastAsia="ar-SA" w:bidi="ar-SA"/>
        </w:rPr>
        <w:t xml:space="preserve">             </w:t>
      </w:r>
      <w:r w:rsidRPr="00027430">
        <w:rPr>
          <w:rFonts w:eastAsia="Times New Roman" w:cs="Times New Roman"/>
          <w:color w:val="auto"/>
          <w:sz w:val="26"/>
          <w:szCs w:val="26"/>
          <w:lang w:val="ru-RU" w:eastAsia="ar-SA" w:bidi="ar-SA"/>
        </w:rPr>
        <w:t>Н.В. Сапрыкина</w:t>
      </w:r>
    </w:p>
    <w:p w:rsidR="006C485E" w:rsidRPr="00027430" w:rsidRDefault="006C485E" w:rsidP="00027430">
      <w:pPr>
        <w:widowControl/>
        <w:autoSpaceDE w:val="0"/>
        <w:spacing w:line="200" w:lineRule="atLeast"/>
        <w:jc w:val="both"/>
        <w:rPr>
          <w:rFonts w:eastAsia="Times New Roman" w:cs="Times New Roman"/>
          <w:color w:val="auto"/>
          <w:sz w:val="26"/>
          <w:szCs w:val="26"/>
          <w:lang w:val="ru-RU" w:eastAsia="ar-SA" w:bidi="ar-SA"/>
        </w:rPr>
      </w:pPr>
    </w:p>
    <w:p w:rsidR="00027430" w:rsidRPr="00027430" w:rsidRDefault="006C485E" w:rsidP="00027430">
      <w:pPr>
        <w:widowControl/>
        <w:autoSpaceDE w:val="0"/>
        <w:spacing w:line="200" w:lineRule="atLeast"/>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 </w:t>
      </w:r>
    </w:p>
    <w:p w:rsidR="00027430" w:rsidRDefault="00027430" w:rsidP="00027430">
      <w:pPr>
        <w:widowControl/>
        <w:autoSpaceDE w:val="0"/>
        <w:spacing w:line="200" w:lineRule="atLeast"/>
        <w:jc w:val="both"/>
        <w:rPr>
          <w:rFonts w:cs="Times New Roman"/>
          <w:color w:val="auto"/>
          <w:kern w:val="1"/>
          <w:sz w:val="26"/>
          <w:szCs w:val="26"/>
          <w:lang w:val="ru-RU"/>
        </w:rPr>
      </w:pPr>
      <w:r w:rsidRPr="00027430">
        <w:rPr>
          <w:rFonts w:eastAsia="Times New Roman" w:cs="Times New Roman"/>
          <w:color w:val="auto"/>
          <w:sz w:val="26"/>
          <w:szCs w:val="26"/>
          <w:lang w:val="ru-RU" w:eastAsia="ar-SA" w:bidi="ar-SA"/>
        </w:rPr>
        <w:t>Члены Комиссии</w:t>
      </w:r>
      <w:r w:rsidRPr="00027430">
        <w:rPr>
          <w:rFonts w:eastAsia="Times New Roman" w:cs="Times New Roman"/>
          <w:color w:val="auto"/>
          <w:sz w:val="26"/>
          <w:szCs w:val="26"/>
          <w:lang w:val="ru-RU" w:eastAsia="ar-SA" w:bidi="ar-SA"/>
        </w:rPr>
        <w:tab/>
      </w:r>
      <w:r w:rsidRPr="00027430">
        <w:rPr>
          <w:rFonts w:eastAsia="Times New Roman" w:cs="Times New Roman"/>
          <w:color w:val="auto"/>
          <w:sz w:val="26"/>
          <w:szCs w:val="26"/>
          <w:lang w:val="ru-RU" w:eastAsia="ar-SA" w:bidi="ar-SA"/>
        </w:rPr>
        <w:tab/>
      </w:r>
      <w:r w:rsidRPr="00027430">
        <w:rPr>
          <w:rFonts w:eastAsia="Times New Roman" w:cs="Times New Roman"/>
          <w:color w:val="auto"/>
          <w:sz w:val="26"/>
          <w:szCs w:val="26"/>
          <w:lang w:val="ru-RU" w:eastAsia="ar-SA" w:bidi="ar-SA"/>
        </w:rPr>
        <w:tab/>
        <w:t xml:space="preserve">                                               </w:t>
      </w:r>
      <w:r>
        <w:rPr>
          <w:rFonts w:eastAsia="Times New Roman" w:cs="Times New Roman"/>
          <w:color w:val="auto"/>
          <w:sz w:val="26"/>
          <w:szCs w:val="26"/>
          <w:lang w:val="ru-RU" w:eastAsia="ar-SA" w:bidi="ar-SA"/>
        </w:rPr>
        <w:t xml:space="preserve">         </w:t>
      </w:r>
      <w:r w:rsidRPr="00027430">
        <w:rPr>
          <w:rFonts w:eastAsia="Times New Roman" w:cs="Times New Roman"/>
          <w:color w:val="auto"/>
          <w:sz w:val="26"/>
          <w:szCs w:val="26"/>
          <w:lang w:val="ru-RU" w:eastAsia="ar-SA" w:bidi="ar-SA"/>
        </w:rPr>
        <w:t>Т.М. Соболевская</w:t>
      </w:r>
      <w:r w:rsidRPr="00027430">
        <w:rPr>
          <w:rFonts w:cs="Times New Roman"/>
          <w:color w:val="auto"/>
          <w:kern w:val="1"/>
          <w:sz w:val="26"/>
          <w:szCs w:val="26"/>
          <w:lang w:val="ru-RU"/>
        </w:rPr>
        <w:tab/>
      </w:r>
    </w:p>
    <w:p w:rsidR="006C485E" w:rsidRDefault="006C485E" w:rsidP="00027430">
      <w:pPr>
        <w:widowControl/>
        <w:autoSpaceDE w:val="0"/>
        <w:spacing w:line="200" w:lineRule="atLeast"/>
        <w:jc w:val="both"/>
        <w:rPr>
          <w:rFonts w:cs="Times New Roman"/>
          <w:color w:val="auto"/>
          <w:kern w:val="1"/>
          <w:sz w:val="26"/>
          <w:szCs w:val="26"/>
          <w:lang w:val="ru-RU"/>
        </w:rPr>
      </w:pPr>
    </w:p>
    <w:p w:rsidR="00027430" w:rsidRDefault="00027430" w:rsidP="00027430">
      <w:pPr>
        <w:widowControl/>
        <w:autoSpaceDE w:val="0"/>
        <w:spacing w:line="200" w:lineRule="atLeast"/>
        <w:jc w:val="both"/>
        <w:rPr>
          <w:rFonts w:cs="Times New Roman"/>
          <w:color w:val="auto"/>
          <w:kern w:val="1"/>
          <w:sz w:val="26"/>
          <w:szCs w:val="26"/>
          <w:lang w:val="ru-RU"/>
        </w:rPr>
      </w:pPr>
    </w:p>
    <w:p w:rsidR="00027430" w:rsidRDefault="00027430" w:rsidP="00027430">
      <w:pPr>
        <w:widowControl/>
        <w:autoSpaceDE w:val="0"/>
        <w:spacing w:line="200" w:lineRule="atLeast"/>
        <w:jc w:val="both"/>
        <w:rPr>
          <w:rFonts w:cs="Times New Roman"/>
          <w:color w:val="auto"/>
          <w:kern w:val="1"/>
          <w:sz w:val="26"/>
          <w:szCs w:val="26"/>
          <w:lang w:val="ru-RU"/>
        </w:rPr>
      </w:pPr>
      <w:r w:rsidRPr="00027430">
        <w:rPr>
          <w:rFonts w:cs="Times New Roman"/>
          <w:color w:val="auto"/>
          <w:kern w:val="1"/>
          <w:sz w:val="26"/>
          <w:szCs w:val="26"/>
          <w:lang w:val="ru-RU"/>
        </w:rPr>
        <w:tab/>
        <w:t xml:space="preserve">                                                                                  </w:t>
      </w:r>
      <w:r w:rsidR="004E51BD">
        <w:rPr>
          <w:rFonts w:cs="Times New Roman"/>
          <w:color w:val="auto"/>
          <w:kern w:val="1"/>
          <w:sz w:val="26"/>
          <w:szCs w:val="26"/>
          <w:lang w:val="ru-RU"/>
        </w:rPr>
        <w:t xml:space="preserve">          </w:t>
      </w:r>
      <w:r w:rsidRPr="00027430">
        <w:rPr>
          <w:rFonts w:cs="Times New Roman"/>
          <w:color w:val="auto"/>
          <w:kern w:val="1"/>
          <w:sz w:val="26"/>
          <w:szCs w:val="26"/>
          <w:lang w:val="ru-RU"/>
        </w:rPr>
        <w:t>В.М. Гареев</w:t>
      </w:r>
    </w:p>
    <w:p w:rsidR="00FB4047" w:rsidRDefault="00FB4047" w:rsidP="00027430">
      <w:pPr>
        <w:widowControl/>
        <w:autoSpaceDE w:val="0"/>
        <w:spacing w:line="200" w:lineRule="atLeast"/>
        <w:jc w:val="both"/>
        <w:rPr>
          <w:rFonts w:cs="Times New Roman"/>
          <w:color w:val="auto"/>
          <w:kern w:val="1"/>
          <w:sz w:val="26"/>
          <w:szCs w:val="26"/>
          <w:lang w:val="ru-RU"/>
        </w:rPr>
      </w:pPr>
    </w:p>
    <w:p w:rsidR="0031793C" w:rsidRDefault="0031793C" w:rsidP="00FB4047">
      <w:pPr>
        <w:widowControl/>
        <w:jc w:val="both"/>
        <w:rPr>
          <w:rFonts w:eastAsia="Times New Roman" w:cs="Arial"/>
          <w:color w:val="auto"/>
          <w:sz w:val="22"/>
          <w:szCs w:val="22"/>
          <w:lang w:val="ru-RU" w:eastAsia="ar-SA" w:bidi="ar-SA"/>
        </w:rPr>
      </w:pPr>
    </w:p>
    <w:p w:rsidR="00FB4047" w:rsidRPr="00FB4047" w:rsidRDefault="00FB4047" w:rsidP="00FB4047">
      <w:pPr>
        <w:widowControl/>
        <w:jc w:val="both"/>
        <w:rPr>
          <w:rFonts w:eastAsia="Courier New" w:cs="Courier New"/>
          <w:color w:val="auto"/>
          <w:sz w:val="22"/>
          <w:szCs w:val="22"/>
          <w:lang w:val="ru-RU" w:eastAsia="ar-SA" w:bidi="ar-SA"/>
        </w:rPr>
      </w:pPr>
      <w:r w:rsidRPr="00FB4047">
        <w:rPr>
          <w:rFonts w:eastAsia="Times New Roman" w:cs="Arial"/>
          <w:color w:val="auto"/>
          <w:sz w:val="22"/>
          <w:szCs w:val="22"/>
          <w:lang w:val="ru-RU" w:eastAsia="ar-SA" w:bidi="ar-SA"/>
        </w:rPr>
        <w:t xml:space="preserve">Решение может быть обжаловано в течение трех месяцев со дня его принятия </w:t>
      </w:r>
      <w:r w:rsidRPr="00FB4047">
        <w:rPr>
          <w:rFonts w:eastAsia="Courier New" w:cs="Courier New"/>
          <w:color w:val="auto"/>
          <w:sz w:val="22"/>
          <w:szCs w:val="22"/>
          <w:lang w:val="ru-RU" w:eastAsia="ar-SA" w:bidi="ar-SA"/>
        </w:rPr>
        <w:t>в суд или в арбитражный суд.</w:t>
      </w:r>
    </w:p>
    <w:p w:rsidR="00FB4047" w:rsidRPr="00FB4047" w:rsidRDefault="00FB4047" w:rsidP="00FB4047">
      <w:pPr>
        <w:widowControl/>
        <w:autoSpaceDE w:val="0"/>
        <w:spacing w:line="250" w:lineRule="atLeast"/>
        <w:jc w:val="both"/>
        <w:rPr>
          <w:rFonts w:eastAsia="Courier New" w:cs="Courier New"/>
          <w:color w:val="auto"/>
          <w:sz w:val="22"/>
          <w:szCs w:val="22"/>
          <w:lang w:val="ru-RU" w:eastAsia="ar-SA" w:bidi="ar-SA"/>
        </w:rPr>
      </w:pPr>
      <w:r w:rsidRPr="00FB4047">
        <w:rPr>
          <w:rFonts w:eastAsia="Arial" w:cs="Times New Roman"/>
          <w:color w:val="auto"/>
          <w:sz w:val="22"/>
          <w:szCs w:val="22"/>
          <w:lang w:val="ru-RU" w:eastAsia="ar-SA" w:bidi="ar-SA"/>
        </w:rPr>
        <w:t xml:space="preserve">Примечание. </w:t>
      </w:r>
      <w:r w:rsidRPr="00FB4047">
        <w:rPr>
          <w:rFonts w:eastAsia="Courier New" w:cs="Courier New"/>
          <w:color w:val="auto"/>
          <w:sz w:val="22"/>
          <w:szCs w:val="22"/>
          <w:lang w:val="ru-RU" w:eastAsia="ar-SA" w:bidi="ar-SA"/>
        </w:rPr>
        <w:t xml:space="preserve">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E64403" w:rsidRDefault="00E64403" w:rsidP="00FB4047">
      <w:pPr>
        <w:widowControl/>
        <w:autoSpaceDE w:val="0"/>
        <w:spacing w:line="250" w:lineRule="atLeast"/>
        <w:jc w:val="both"/>
        <w:rPr>
          <w:rFonts w:eastAsia="Arial" w:cs="Times New Roman"/>
          <w:color w:val="auto"/>
          <w:sz w:val="22"/>
          <w:szCs w:val="22"/>
          <w:lang w:val="ru-RU" w:eastAsia="ar-SA" w:bidi="ar-SA"/>
        </w:rPr>
      </w:pPr>
    </w:p>
    <w:p w:rsidR="00E64403" w:rsidRDefault="00E64403"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Pr="00FB4047" w:rsidRDefault="007F5916" w:rsidP="00FB4047">
      <w:pPr>
        <w:widowControl/>
        <w:autoSpaceDE w:val="0"/>
        <w:spacing w:line="250" w:lineRule="atLeast"/>
        <w:jc w:val="both"/>
        <w:rPr>
          <w:rFonts w:eastAsia="Arial" w:cs="Times New Roman"/>
          <w:color w:val="auto"/>
          <w:sz w:val="22"/>
          <w:szCs w:val="22"/>
          <w:lang w:val="ru-RU" w:eastAsia="ar-SA" w:bidi="ar-SA"/>
        </w:rPr>
      </w:pPr>
    </w:p>
    <w:p w:rsidR="00FB4047" w:rsidRPr="00F44AB0" w:rsidRDefault="00FB4047" w:rsidP="00FB4047">
      <w:pPr>
        <w:widowControl/>
        <w:autoSpaceDE w:val="0"/>
        <w:spacing w:line="250" w:lineRule="atLeast"/>
        <w:jc w:val="both"/>
        <w:rPr>
          <w:rFonts w:eastAsia="Arial" w:cs="Times New Roman"/>
          <w:color w:val="auto"/>
          <w:sz w:val="20"/>
          <w:szCs w:val="20"/>
          <w:lang w:val="ru-RU" w:eastAsia="ar-SA" w:bidi="ar-SA"/>
        </w:rPr>
      </w:pPr>
      <w:r w:rsidRPr="00F44AB0">
        <w:rPr>
          <w:rFonts w:eastAsia="Arial" w:cs="Times New Roman"/>
          <w:color w:val="auto"/>
          <w:sz w:val="20"/>
          <w:szCs w:val="20"/>
          <w:lang w:val="ru-RU" w:eastAsia="ar-SA" w:bidi="ar-SA"/>
        </w:rPr>
        <w:t>Гареев В.М.</w:t>
      </w:r>
    </w:p>
    <w:p w:rsidR="00FB4047" w:rsidRPr="00F44AB0" w:rsidRDefault="00FB4047" w:rsidP="00FB4047">
      <w:pPr>
        <w:widowControl/>
        <w:autoSpaceDE w:val="0"/>
        <w:spacing w:line="250" w:lineRule="atLeast"/>
        <w:jc w:val="both"/>
        <w:rPr>
          <w:rFonts w:eastAsia="Arial" w:cs="Times New Roman"/>
          <w:color w:val="auto"/>
          <w:sz w:val="20"/>
          <w:szCs w:val="20"/>
          <w:lang w:val="ru-RU" w:eastAsia="ar-SA" w:bidi="ar-SA"/>
        </w:rPr>
      </w:pPr>
      <w:r w:rsidRPr="00F44AB0">
        <w:rPr>
          <w:rFonts w:eastAsia="Arial" w:cs="Times New Roman"/>
          <w:color w:val="auto"/>
          <w:sz w:val="20"/>
          <w:szCs w:val="20"/>
          <w:lang w:val="ru-RU" w:eastAsia="ar-SA" w:bidi="ar-SA"/>
        </w:rPr>
        <w:t>(351) 265-93-79</w:t>
      </w:r>
    </w:p>
    <w:p w:rsidR="00102541" w:rsidRPr="00F44AB0" w:rsidRDefault="00FB1B0B" w:rsidP="00FB1659">
      <w:pPr>
        <w:widowControl/>
        <w:autoSpaceDE w:val="0"/>
        <w:spacing w:line="250" w:lineRule="atLeast"/>
        <w:jc w:val="both"/>
        <w:rPr>
          <w:rFonts w:cs="Times New Roman"/>
          <w:sz w:val="20"/>
          <w:szCs w:val="20"/>
          <w:lang w:val="ru-RU"/>
        </w:rPr>
      </w:pPr>
      <w:r>
        <w:rPr>
          <w:rFonts w:eastAsia="Arial" w:cs="Times New Roman"/>
          <w:color w:val="auto"/>
          <w:sz w:val="20"/>
          <w:szCs w:val="20"/>
          <w:lang w:val="ru-RU" w:eastAsia="ar-SA" w:bidi="ar-SA"/>
        </w:rPr>
        <w:t>2</w:t>
      </w:r>
      <w:r w:rsidR="00400FAE">
        <w:rPr>
          <w:rFonts w:eastAsia="Arial" w:cs="Times New Roman"/>
          <w:color w:val="auto"/>
          <w:sz w:val="20"/>
          <w:szCs w:val="20"/>
          <w:lang w:val="ru-RU" w:eastAsia="ar-SA" w:bidi="ar-SA"/>
        </w:rPr>
        <w:t>5</w:t>
      </w:r>
      <w:bookmarkStart w:id="0" w:name="_GoBack"/>
      <w:bookmarkEnd w:id="0"/>
      <w:r w:rsidR="00FB4047" w:rsidRPr="00F44AB0">
        <w:rPr>
          <w:rFonts w:eastAsia="Arial" w:cs="Times New Roman"/>
          <w:color w:val="auto"/>
          <w:sz w:val="20"/>
          <w:szCs w:val="20"/>
          <w:lang w:val="ru-RU" w:eastAsia="ar-SA" w:bidi="ar-SA"/>
        </w:rPr>
        <w:t>.07.2012</w:t>
      </w:r>
    </w:p>
    <w:sectPr w:rsidR="00102541" w:rsidRPr="00F44AB0" w:rsidSect="006F389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93"/>
    <w:rsid w:val="0001473C"/>
    <w:rsid w:val="00027430"/>
    <w:rsid w:val="0003381A"/>
    <w:rsid w:val="0003795C"/>
    <w:rsid w:val="00051480"/>
    <w:rsid w:val="000877FC"/>
    <w:rsid w:val="000A2E15"/>
    <w:rsid w:val="000A41F7"/>
    <w:rsid w:val="000A7768"/>
    <w:rsid w:val="000F62BB"/>
    <w:rsid w:val="00102541"/>
    <w:rsid w:val="0012278D"/>
    <w:rsid w:val="00165838"/>
    <w:rsid w:val="00177D0F"/>
    <w:rsid w:val="00182EDE"/>
    <w:rsid w:val="00192A19"/>
    <w:rsid w:val="001949CA"/>
    <w:rsid w:val="001C5232"/>
    <w:rsid w:val="001F08CA"/>
    <w:rsid w:val="0020663E"/>
    <w:rsid w:val="00223BFD"/>
    <w:rsid w:val="00236835"/>
    <w:rsid w:val="00243FD1"/>
    <w:rsid w:val="002556D2"/>
    <w:rsid w:val="00263C9B"/>
    <w:rsid w:val="002718BE"/>
    <w:rsid w:val="00296C1E"/>
    <w:rsid w:val="002A3F05"/>
    <w:rsid w:val="002C224B"/>
    <w:rsid w:val="002D3370"/>
    <w:rsid w:val="002E3FC4"/>
    <w:rsid w:val="0030032E"/>
    <w:rsid w:val="00305668"/>
    <w:rsid w:val="00312491"/>
    <w:rsid w:val="0031793C"/>
    <w:rsid w:val="00345ACC"/>
    <w:rsid w:val="003543FC"/>
    <w:rsid w:val="00386F6F"/>
    <w:rsid w:val="003D3EAC"/>
    <w:rsid w:val="003D5A9B"/>
    <w:rsid w:val="003F2165"/>
    <w:rsid w:val="003F5AFF"/>
    <w:rsid w:val="00400FAE"/>
    <w:rsid w:val="004053FE"/>
    <w:rsid w:val="004675BF"/>
    <w:rsid w:val="004D10A9"/>
    <w:rsid w:val="004E2A01"/>
    <w:rsid w:val="004E51BD"/>
    <w:rsid w:val="004E5E70"/>
    <w:rsid w:val="00500C63"/>
    <w:rsid w:val="0051303A"/>
    <w:rsid w:val="00517909"/>
    <w:rsid w:val="00517EAA"/>
    <w:rsid w:val="0052412B"/>
    <w:rsid w:val="00531CC6"/>
    <w:rsid w:val="00535EA9"/>
    <w:rsid w:val="00573438"/>
    <w:rsid w:val="00581F05"/>
    <w:rsid w:val="00582F38"/>
    <w:rsid w:val="0058594F"/>
    <w:rsid w:val="005E0B75"/>
    <w:rsid w:val="005E3EED"/>
    <w:rsid w:val="00600457"/>
    <w:rsid w:val="00604B8D"/>
    <w:rsid w:val="00620DBA"/>
    <w:rsid w:val="006338B4"/>
    <w:rsid w:val="00644C31"/>
    <w:rsid w:val="00650CA2"/>
    <w:rsid w:val="00662282"/>
    <w:rsid w:val="00686314"/>
    <w:rsid w:val="00691EEC"/>
    <w:rsid w:val="006A19CC"/>
    <w:rsid w:val="006A2014"/>
    <w:rsid w:val="006B0965"/>
    <w:rsid w:val="006B5BF8"/>
    <w:rsid w:val="006C2C4B"/>
    <w:rsid w:val="006C485E"/>
    <w:rsid w:val="006D00A5"/>
    <w:rsid w:val="006F34EC"/>
    <w:rsid w:val="006F3893"/>
    <w:rsid w:val="00712375"/>
    <w:rsid w:val="00712932"/>
    <w:rsid w:val="007143DE"/>
    <w:rsid w:val="0072792D"/>
    <w:rsid w:val="0075297C"/>
    <w:rsid w:val="00762847"/>
    <w:rsid w:val="00762DB5"/>
    <w:rsid w:val="007B07B2"/>
    <w:rsid w:val="007D282B"/>
    <w:rsid w:val="007E1A83"/>
    <w:rsid w:val="007F1C74"/>
    <w:rsid w:val="007F39F2"/>
    <w:rsid w:val="007F5916"/>
    <w:rsid w:val="00866FD3"/>
    <w:rsid w:val="0087279E"/>
    <w:rsid w:val="008B09FE"/>
    <w:rsid w:val="008B1164"/>
    <w:rsid w:val="008E52F7"/>
    <w:rsid w:val="00932CBE"/>
    <w:rsid w:val="0093593A"/>
    <w:rsid w:val="009602FA"/>
    <w:rsid w:val="009670C2"/>
    <w:rsid w:val="0099256C"/>
    <w:rsid w:val="009B6715"/>
    <w:rsid w:val="009B6955"/>
    <w:rsid w:val="009C1B6F"/>
    <w:rsid w:val="009C2B3B"/>
    <w:rsid w:val="00A93B23"/>
    <w:rsid w:val="00A9662C"/>
    <w:rsid w:val="00AB6413"/>
    <w:rsid w:val="00AC2B5D"/>
    <w:rsid w:val="00AF2C98"/>
    <w:rsid w:val="00B10D49"/>
    <w:rsid w:val="00B1777A"/>
    <w:rsid w:val="00B32C41"/>
    <w:rsid w:val="00B42D14"/>
    <w:rsid w:val="00BA6284"/>
    <w:rsid w:val="00BB78B0"/>
    <w:rsid w:val="00C53988"/>
    <w:rsid w:val="00C65C71"/>
    <w:rsid w:val="00C74BC5"/>
    <w:rsid w:val="00C93FFE"/>
    <w:rsid w:val="00CA5B0D"/>
    <w:rsid w:val="00CE788D"/>
    <w:rsid w:val="00D01BAE"/>
    <w:rsid w:val="00D22B3D"/>
    <w:rsid w:val="00D26BE1"/>
    <w:rsid w:val="00D4093A"/>
    <w:rsid w:val="00D54737"/>
    <w:rsid w:val="00D77CF3"/>
    <w:rsid w:val="00DA592E"/>
    <w:rsid w:val="00DD5C82"/>
    <w:rsid w:val="00DE2FCB"/>
    <w:rsid w:val="00DF017C"/>
    <w:rsid w:val="00E062C1"/>
    <w:rsid w:val="00E21EEA"/>
    <w:rsid w:val="00E24505"/>
    <w:rsid w:val="00E3095D"/>
    <w:rsid w:val="00E6236F"/>
    <w:rsid w:val="00E64403"/>
    <w:rsid w:val="00E82CCC"/>
    <w:rsid w:val="00EA199F"/>
    <w:rsid w:val="00EA1CFD"/>
    <w:rsid w:val="00EB13A0"/>
    <w:rsid w:val="00EC36D0"/>
    <w:rsid w:val="00EE401B"/>
    <w:rsid w:val="00EF1724"/>
    <w:rsid w:val="00F120BF"/>
    <w:rsid w:val="00F2002D"/>
    <w:rsid w:val="00F33E2F"/>
    <w:rsid w:val="00F35CE8"/>
    <w:rsid w:val="00F44AB0"/>
    <w:rsid w:val="00F62762"/>
    <w:rsid w:val="00F740B6"/>
    <w:rsid w:val="00FB1659"/>
    <w:rsid w:val="00FB1B0B"/>
    <w:rsid w:val="00FB4047"/>
    <w:rsid w:val="00FC4FCA"/>
    <w:rsid w:val="00FC65F3"/>
    <w:rsid w:val="00FD3218"/>
    <w:rsid w:val="00FD3E33"/>
    <w:rsid w:val="00FE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77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List Paragraph"/>
    <w:basedOn w:val="a"/>
    <w:uiPriority w:val="34"/>
    <w:qFormat/>
    <w:rsid w:val="00F35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77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List Paragraph"/>
    <w:basedOn w:val="a"/>
    <w:uiPriority w:val="34"/>
    <w:qFormat/>
    <w:rsid w:val="00F3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6</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dc:creator>
  <cp:lastModifiedBy>Гареев</cp:lastModifiedBy>
  <cp:revision>101</cp:revision>
  <dcterms:created xsi:type="dcterms:W3CDTF">2012-07-03T11:05:00Z</dcterms:created>
  <dcterms:modified xsi:type="dcterms:W3CDTF">2012-07-26T03:37:00Z</dcterms:modified>
</cp:coreProperties>
</file>