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317601" w:rsidRDefault="006F1128" w:rsidP="006F11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601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r w:rsidR="00842721" w:rsidRPr="00317601">
        <w:rPr>
          <w:rFonts w:ascii="Times New Roman" w:hAnsi="Times New Roman" w:cs="Times New Roman"/>
          <w:b/>
          <w:sz w:val="20"/>
          <w:szCs w:val="20"/>
        </w:rPr>
        <w:t xml:space="preserve">плановых (внеплановых) проверок, </w:t>
      </w:r>
      <w:r w:rsidRPr="00317601">
        <w:rPr>
          <w:rFonts w:ascii="Times New Roman" w:hAnsi="Times New Roman" w:cs="Times New Roman"/>
          <w:b/>
          <w:sz w:val="20"/>
          <w:szCs w:val="20"/>
        </w:rPr>
        <w:t xml:space="preserve">проведенных Челябинским УФАС России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2816"/>
        <w:gridCol w:w="1485"/>
        <w:gridCol w:w="1485"/>
        <w:gridCol w:w="1890"/>
        <w:gridCol w:w="1450"/>
        <w:gridCol w:w="1712"/>
        <w:gridCol w:w="3189"/>
      </w:tblGrid>
      <w:tr w:rsidR="00B33425" w:rsidRPr="00317601" w:rsidTr="00317601">
        <w:trPr>
          <w:cantSplit/>
          <w:trHeight w:val="376"/>
        </w:trPr>
        <w:tc>
          <w:tcPr>
            <w:tcW w:w="183" w:type="pct"/>
            <w:vMerge w:val="restart"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967" w:type="pct"/>
            <w:vMerge w:val="restart"/>
          </w:tcPr>
          <w:p w:rsidR="00B33425" w:rsidRPr="00317601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317601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лица (филиала, представительства, обособленного структурного подразделения) (ЮЛ), </w:t>
            </w:r>
            <w:proofErr w:type="spellStart"/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 (ИП)</w:t>
            </w:r>
          </w:p>
        </w:tc>
        <w:tc>
          <w:tcPr>
            <w:tcW w:w="1020" w:type="pct"/>
            <w:gridSpan w:val="2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649" w:type="pct"/>
            <w:vMerge w:val="restart"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498" w:type="pct"/>
            <w:vMerge w:val="restart"/>
            <w:textDirection w:val="btLr"/>
          </w:tcPr>
          <w:p w:rsidR="00B33425" w:rsidRPr="00317601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588" w:type="pct"/>
            <w:vMerge w:val="restart"/>
            <w:textDirection w:val="btLr"/>
          </w:tcPr>
          <w:p w:rsidR="00B33425" w:rsidRPr="00317601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95" w:type="pct"/>
            <w:vMerge w:val="restart"/>
            <w:textDirection w:val="btLr"/>
          </w:tcPr>
          <w:p w:rsidR="00B33425" w:rsidRPr="00317601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B33425" w:rsidRPr="00317601" w:rsidTr="00317601">
        <w:trPr>
          <w:cantSplit/>
          <w:trHeight w:val="2834"/>
        </w:trPr>
        <w:tc>
          <w:tcPr>
            <w:tcW w:w="183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extDirection w:val="btLr"/>
          </w:tcPr>
          <w:p w:rsidR="00B33425" w:rsidRPr="00317601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510" w:type="pct"/>
            <w:textDirection w:val="btLr"/>
          </w:tcPr>
          <w:p w:rsidR="00B33425" w:rsidRPr="00317601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649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:rsidR="00B33425" w:rsidRPr="00317601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25" w:rsidRPr="00317601" w:rsidTr="00317601">
        <w:trPr>
          <w:cantSplit/>
          <w:trHeight w:val="407"/>
        </w:trPr>
        <w:tc>
          <w:tcPr>
            <w:tcW w:w="183" w:type="pct"/>
          </w:tcPr>
          <w:p w:rsidR="00B33425" w:rsidRPr="00317601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3425" w:rsidRPr="00317601" w:rsidTr="00317601">
        <w:trPr>
          <w:cantSplit/>
          <w:trHeight w:val="407"/>
        </w:trPr>
        <w:tc>
          <w:tcPr>
            <w:tcW w:w="183" w:type="pct"/>
          </w:tcPr>
          <w:p w:rsidR="00B33425" w:rsidRPr="00317601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Администрация Кыштымского городского округа</w:t>
            </w:r>
          </w:p>
        </w:tc>
        <w:tc>
          <w:tcPr>
            <w:tcW w:w="510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456870, Челябинская область, г. Кыштым, пл. Карла Маркса, д. 1</w:t>
            </w:r>
          </w:p>
        </w:tc>
        <w:tc>
          <w:tcPr>
            <w:tcW w:w="510" w:type="pct"/>
          </w:tcPr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456870, Челябинская область, г. Кыштым, пл. Карла Маркса, д. 1</w:t>
            </w:r>
          </w:p>
        </w:tc>
        <w:tc>
          <w:tcPr>
            <w:tcW w:w="649" w:type="pct"/>
          </w:tcPr>
          <w:p w:rsidR="009F33F2" w:rsidRPr="00317601" w:rsidRDefault="009F33F2" w:rsidP="009F33F2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требований статей 15-21 Федерального закона от 26.07.2006 № 135-ФЗ «О защите конкуренции», статьи 15 </w:t>
            </w:r>
            <w:r w:rsidRPr="003176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Федерации».</w:t>
            </w:r>
          </w:p>
          <w:p w:rsidR="00B33425" w:rsidRPr="00317601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B33425" w:rsidRPr="00317601" w:rsidRDefault="009F33F2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588" w:type="pct"/>
          </w:tcPr>
          <w:p w:rsidR="00B33425" w:rsidRPr="00317601" w:rsidRDefault="009F33F2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095" w:type="pct"/>
          </w:tcPr>
          <w:p w:rsidR="00B33425" w:rsidRPr="00317601" w:rsidRDefault="009F33F2" w:rsidP="00D00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1 статьи 15 Закона о защите конкуренции</w:t>
            </w:r>
            <w:r w:rsidR="00D00FDF"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, пункта 3 статьи 15 </w:t>
            </w:r>
            <w:r w:rsidR="00D00FDF" w:rsidRPr="003176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Федерации».</w:t>
            </w:r>
            <w:r w:rsidR="00D00FDF"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0562" w:rsidRPr="00317601" w:rsidTr="00317601">
        <w:trPr>
          <w:cantSplit/>
          <w:trHeight w:val="407"/>
        </w:trPr>
        <w:tc>
          <w:tcPr>
            <w:tcW w:w="183" w:type="pct"/>
          </w:tcPr>
          <w:p w:rsidR="001E0562" w:rsidRPr="00317601" w:rsidRDefault="001E0562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ЗАО Телекомпания «КТВ-Урал»</w:t>
            </w: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Магнитогорск, ул. Грязнова, д. 39, оф. 18</w:t>
            </w: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Магнитогорск, ул. Грязнова, д. 39, оф. 18</w:t>
            </w:r>
          </w:p>
        </w:tc>
        <w:tc>
          <w:tcPr>
            <w:tcW w:w="649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На соответствие законодательству РФ о рекламе</w:t>
            </w:r>
          </w:p>
        </w:tc>
        <w:tc>
          <w:tcPr>
            <w:tcW w:w="49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58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095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E0562" w:rsidRPr="00317601" w:rsidTr="00317601">
        <w:trPr>
          <w:cantSplit/>
          <w:trHeight w:val="407"/>
        </w:trPr>
        <w:tc>
          <w:tcPr>
            <w:tcW w:w="183" w:type="pct"/>
          </w:tcPr>
          <w:p w:rsidR="001E0562" w:rsidRPr="00317601" w:rsidRDefault="001E0562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ООО Телекомпания «Уральский Меридиан»</w:t>
            </w: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Магнитогорск, пр. Карла Маркса, д. 139</w:t>
            </w: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Магнитогорск, пр. Карла Маркса, д. 139</w:t>
            </w:r>
          </w:p>
        </w:tc>
        <w:tc>
          <w:tcPr>
            <w:tcW w:w="649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На соответствие законодательству РФ о рекламе</w:t>
            </w:r>
          </w:p>
        </w:tc>
        <w:tc>
          <w:tcPr>
            <w:tcW w:w="49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58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095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1E0562" w:rsidRPr="00317601" w:rsidTr="00317601">
        <w:trPr>
          <w:cantSplit/>
          <w:trHeight w:val="407"/>
        </w:trPr>
        <w:tc>
          <w:tcPr>
            <w:tcW w:w="183" w:type="pct"/>
          </w:tcPr>
          <w:p w:rsidR="001E0562" w:rsidRPr="00317601" w:rsidRDefault="001E0562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«Межрегиональная распределительная сетевая компания Урала»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620026, Свердловская область, город Екатеринбург, улица Мамина-Сибиряка,140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620026, Свердловская область, город Екатеринбург, улица Мамина-Сибиряка,140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требований Федерального закона от 26.07.2006 № 135-ФЗ «О защите конкуренции», Федерального закона от 26.03.2003 № 35-ФЗ "Об электроэнергетике"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нарушения пункта 18 Правил № 442, пункта 4 части 1 статьи 10, в том числе части 1 статьи 10 Закона о защите конкуренции</w:t>
            </w:r>
          </w:p>
        </w:tc>
      </w:tr>
      <w:tr w:rsidR="001E0562" w:rsidRPr="00317601" w:rsidTr="00317601">
        <w:trPr>
          <w:cantSplit/>
          <w:trHeight w:val="407"/>
        </w:trPr>
        <w:tc>
          <w:tcPr>
            <w:tcW w:w="183" w:type="pct"/>
          </w:tcPr>
          <w:p w:rsidR="001E0562" w:rsidRPr="00317601" w:rsidRDefault="001E0562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Карабашского</w:t>
            </w:r>
            <w:proofErr w:type="spellEnd"/>
            <w:r w:rsidRPr="0031760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Карабаш Челябинской области, ул. Металлургов, д. 3</w:t>
            </w:r>
          </w:p>
        </w:tc>
        <w:tc>
          <w:tcPr>
            <w:tcW w:w="510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г. Карабаш Челябинской области, ул. Металлургов, д. 3</w:t>
            </w:r>
          </w:p>
        </w:tc>
        <w:tc>
          <w:tcPr>
            <w:tcW w:w="649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требований статей 15-21 Федерального закона от 26.07.2006 № 135-ФЗ "О защите конкуренции", статьи 15 Федерального закона от 28.12.2009 № 381-ФЗ Об основах государственного регулирования торговой деятельности в Российской Федерации, Федерального закона от 13.03.2006 №38-ФЗ О рекламе"</w:t>
            </w:r>
          </w:p>
        </w:tc>
        <w:tc>
          <w:tcPr>
            <w:tcW w:w="49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588" w:type="pct"/>
          </w:tcPr>
          <w:p w:rsidR="001E0562" w:rsidRPr="00317601" w:rsidRDefault="001E0562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095" w:type="pct"/>
          </w:tcPr>
          <w:p w:rsidR="001E0562" w:rsidRPr="00317601" w:rsidRDefault="001E0562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601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1 статьи 15 Закона о защите конкуренции</w:t>
            </w:r>
          </w:p>
        </w:tc>
      </w:tr>
    </w:tbl>
    <w:p w:rsidR="006F1128" w:rsidRPr="00317601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128" w:rsidRPr="00317601" w:rsidSect="006F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1A1BF7"/>
    <w:rsid w:val="001E0562"/>
    <w:rsid w:val="00317601"/>
    <w:rsid w:val="003E1FE0"/>
    <w:rsid w:val="00407CD1"/>
    <w:rsid w:val="0043052C"/>
    <w:rsid w:val="00435098"/>
    <w:rsid w:val="005264B6"/>
    <w:rsid w:val="005F2845"/>
    <w:rsid w:val="0064051D"/>
    <w:rsid w:val="006F1128"/>
    <w:rsid w:val="0074280D"/>
    <w:rsid w:val="007A3423"/>
    <w:rsid w:val="007D3BAF"/>
    <w:rsid w:val="00842721"/>
    <w:rsid w:val="009F33F2"/>
    <w:rsid w:val="00B33425"/>
    <w:rsid w:val="00D00FDF"/>
    <w:rsid w:val="00D22F8F"/>
    <w:rsid w:val="00D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F387-721E-459C-AFCD-757B02E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Мартынюк Наталья Игоревна</cp:lastModifiedBy>
  <cp:revision>3</cp:revision>
  <dcterms:created xsi:type="dcterms:W3CDTF">2018-08-07T05:38:00Z</dcterms:created>
  <dcterms:modified xsi:type="dcterms:W3CDTF">2018-08-07T05:39:00Z</dcterms:modified>
</cp:coreProperties>
</file>